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6C2" w:rsidRPr="007735EB" w:rsidRDefault="007116C2" w:rsidP="007116C2">
      <w:pPr>
        <w:spacing w:line="333" w:lineRule="exact"/>
        <w:ind w:left="3456"/>
        <w:jc w:val="both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</w:p>
    <w:p w:rsidR="007116C2" w:rsidRPr="007735EB" w:rsidRDefault="009C53DB" w:rsidP="007735EB">
      <w:pPr>
        <w:spacing w:line="333" w:lineRule="exact"/>
        <w:jc w:val="center"/>
        <w:rPr>
          <w:rFonts w:ascii="Times New Roman" w:hAnsi="Times New Roman" w:cs="Times New Roman"/>
          <w:b/>
          <w:color w:val="000000"/>
          <w:spacing w:val="14"/>
          <w:sz w:val="28"/>
          <w:szCs w:val="28"/>
          <w:cs/>
          <w:lang w:bidi="hi-IN"/>
        </w:rPr>
      </w:pPr>
      <w:r w:rsidRPr="007735EB">
        <w:rPr>
          <w:rFonts w:ascii="Times New Roman" w:hAnsi="Times New Roman" w:cs="Times New Roman"/>
          <w:b/>
          <w:sz w:val="28"/>
          <w:szCs w:val="28"/>
        </w:rPr>
        <w:t>Methods of Regional Analysis</w:t>
      </w:r>
    </w:p>
    <w:p w:rsidR="00157280" w:rsidRPr="007735EB" w:rsidRDefault="00A36230" w:rsidP="007735EB">
      <w:pPr>
        <w:spacing w:before="240" w:line="329" w:lineRule="exact"/>
        <w:jc w:val="center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7735EB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ECO</w:t>
      </w:r>
      <w:r w:rsidR="00F038D9" w:rsidRPr="007735EB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301</w:t>
      </w:r>
    </w:p>
    <w:p w:rsidR="007735EB" w:rsidRDefault="007735EB" w:rsidP="009C53DB">
      <w:pPr>
        <w:pStyle w:val="NormalWeb"/>
        <w:spacing w:before="0" w:beforeAutospacing="0" w:after="0" w:afterAutospacing="0" w:line="360" w:lineRule="auto"/>
        <w:jc w:val="both"/>
        <w:rPr>
          <w:rFonts w:eastAsiaTheme="minorHAnsi"/>
          <w:b/>
          <w:color w:val="0D0A0F"/>
          <w:spacing w:val="14"/>
          <w:sz w:val="28"/>
          <w:szCs w:val="28"/>
        </w:rPr>
      </w:pPr>
    </w:p>
    <w:p w:rsidR="009C53DB" w:rsidRPr="007735EB" w:rsidRDefault="009C53DB" w:rsidP="009C53DB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gramStart"/>
      <w:r w:rsidRPr="007735EB">
        <w:rPr>
          <w:b/>
          <w:bCs/>
          <w:caps/>
          <w:sz w:val="28"/>
          <w:szCs w:val="28"/>
        </w:rPr>
        <w:t>Unit-I</w:t>
      </w:r>
      <w:r w:rsidRPr="007735EB">
        <w:rPr>
          <w:b/>
          <w:bCs/>
          <w:caps/>
          <w:sz w:val="28"/>
          <w:szCs w:val="28"/>
        </w:rPr>
        <w:tab/>
      </w:r>
      <w:r w:rsidRPr="007735EB">
        <w:rPr>
          <w:sz w:val="28"/>
          <w:szCs w:val="28"/>
        </w:rPr>
        <w:t>1.</w:t>
      </w:r>
      <w:proofErr w:type="gramEnd"/>
      <w:r w:rsidRPr="007735EB">
        <w:rPr>
          <w:sz w:val="28"/>
          <w:szCs w:val="28"/>
        </w:rPr>
        <w:tab/>
      </w:r>
      <w:proofErr w:type="gramStart"/>
      <w:r w:rsidRPr="007735EB">
        <w:rPr>
          <w:sz w:val="28"/>
          <w:szCs w:val="28"/>
        </w:rPr>
        <w:t>Regional income and its components.</w:t>
      </w:r>
      <w:proofErr w:type="gramEnd"/>
      <w:r w:rsidRPr="007735EB">
        <w:rPr>
          <w:sz w:val="28"/>
          <w:szCs w:val="28"/>
        </w:rPr>
        <w:t xml:space="preserve"> </w:t>
      </w:r>
    </w:p>
    <w:p w:rsidR="009C53DB" w:rsidRPr="007735EB" w:rsidRDefault="009C53DB" w:rsidP="009C53DB">
      <w:pPr>
        <w:pStyle w:val="NormalWeb"/>
        <w:spacing w:before="0" w:beforeAutospacing="0" w:after="0" w:afterAutospacing="0" w:line="360" w:lineRule="auto"/>
        <w:ind w:left="720" w:firstLine="720"/>
        <w:jc w:val="both"/>
        <w:rPr>
          <w:sz w:val="28"/>
          <w:szCs w:val="28"/>
        </w:rPr>
      </w:pPr>
      <w:r w:rsidRPr="007735EB">
        <w:rPr>
          <w:sz w:val="28"/>
          <w:szCs w:val="28"/>
        </w:rPr>
        <w:t xml:space="preserve">2. </w:t>
      </w:r>
      <w:r w:rsidRPr="007735EB">
        <w:rPr>
          <w:sz w:val="28"/>
          <w:szCs w:val="28"/>
        </w:rPr>
        <w:tab/>
        <w:t xml:space="preserve">Methods of Estimation of Regional Income. </w:t>
      </w:r>
    </w:p>
    <w:p w:rsidR="009C53DB" w:rsidRPr="007735EB" w:rsidRDefault="009C53DB" w:rsidP="009C53DB">
      <w:pPr>
        <w:pStyle w:val="NormalWeb"/>
        <w:spacing w:before="0" w:beforeAutospacing="0" w:after="0" w:afterAutospacing="0" w:line="360" w:lineRule="auto"/>
        <w:ind w:left="720" w:firstLine="720"/>
        <w:jc w:val="both"/>
        <w:rPr>
          <w:sz w:val="28"/>
          <w:szCs w:val="28"/>
        </w:rPr>
      </w:pPr>
      <w:r w:rsidRPr="007735EB">
        <w:rPr>
          <w:sz w:val="28"/>
          <w:szCs w:val="28"/>
        </w:rPr>
        <w:t>3.</w:t>
      </w:r>
      <w:r w:rsidRPr="007735EB">
        <w:rPr>
          <w:sz w:val="28"/>
          <w:szCs w:val="28"/>
        </w:rPr>
        <w:tab/>
        <w:t xml:space="preserve">Regional Accounts. </w:t>
      </w:r>
    </w:p>
    <w:p w:rsidR="009C53DB" w:rsidRPr="007735EB" w:rsidRDefault="009C53DB" w:rsidP="009C53DB">
      <w:pPr>
        <w:pStyle w:val="NormalWeb"/>
        <w:spacing w:before="0" w:beforeAutospacing="0" w:after="0" w:afterAutospacing="0" w:line="360" w:lineRule="auto"/>
        <w:jc w:val="both"/>
        <w:rPr>
          <w:b/>
          <w:bCs/>
          <w:caps/>
          <w:sz w:val="28"/>
          <w:szCs w:val="28"/>
        </w:rPr>
      </w:pPr>
    </w:p>
    <w:p w:rsidR="009C53DB" w:rsidRPr="007735EB" w:rsidRDefault="009C53DB" w:rsidP="009C53DB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gramStart"/>
      <w:r w:rsidRPr="007735EB">
        <w:rPr>
          <w:b/>
          <w:bCs/>
          <w:caps/>
          <w:sz w:val="28"/>
          <w:szCs w:val="28"/>
        </w:rPr>
        <w:t>Unit-</w:t>
      </w:r>
      <w:r w:rsidRPr="007735EB">
        <w:rPr>
          <w:b/>
          <w:bCs/>
          <w:sz w:val="28"/>
          <w:szCs w:val="28"/>
        </w:rPr>
        <w:t xml:space="preserve">II </w:t>
      </w:r>
      <w:r w:rsidRPr="007735EB">
        <w:rPr>
          <w:b/>
          <w:bCs/>
          <w:sz w:val="28"/>
          <w:szCs w:val="28"/>
        </w:rPr>
        <w:tab/>
      </w:r>
      <w:r w:rsidRPr="007735EB">
        <w:rPr>
          <w:bCs/>
          <w:sz w:val="28"/>
          <w:szCs w:val="28"/>
        </w:rPr>
        <w:t>1.</w:t>
      </w:r>
      <w:proofErr w:type="gramEnd"/>
      <w:r w:rsidRPr="007735EB">
        <w:rPr>
          <w:bCs/>
          <w:sz w:val="28"/>
          <w:szCs w:val="28"/>
        </w:rPr>
        <w:tab/>
      </w:r>
      <w:proofErr w:type="spellStart"/>
      <w:r w:rsidRPr="007735EB">
        <w:rPr>
          <w:sz w:val="28"/>
          <w:szCs w:val="28"/>
        </w:rPr>
        <w:t>Inter regional</w:t>
      </w:r>
      <w:proofErr w:type="spellEnd"/>
      <w:r w:rsidRPr="007735EB">
        <w:rPr>
          <w:sz w:val="28"/>
          <w:szCs w:val="28"/>
        </w:rPr>
        <w:t xml:space="preserve"> linkages. </w:t>
      </w:r>
    </w:p>
    <w:p w:rsidR="009C53DB" w:rsidRPr="007735EB" w:rsidRDefault="009C53DB" w:rsidP="009C53DB">
      <w:pPr>
        <w:pStyle w:val="NormalWeb"/>
        <w:spacing w:before="0" w:beforeAutospacing="0" w:after="0" w:afterAutospacing="0" w:line="360" w:lineRule="auto"/>
        <w:ind w:left="720" w:firstLine="720"/>
        <w:jc w:val="both"/>
        <w:rPr>
          <w:sz w:val="28"/>
          <w:szCs w:val="28"/>
        </w:rPr>
      </w:pPr>
      <w:r w:rsidRPr="007735EB">
        <w:rPr>
          <w:sz w:val="28"/>
          <w:szCs w:val="28"/>
        </w:rPr>
        <w:t>2.</w:t>
      </w:r>
      <w:r w:rsidRPr="007735EB">
        <w:rPr>
          <w:sz w:val="28"/>
          <w:szCs w:val="28"/>
        </w:rPr>
        <w:tab/>
        <w:t xml:space="preserve">Commodity flow and Money flow analysis. </w:t>
      </w:r>
    </w:p>
    <w:p w:rsidR="009C53DB" w:rsidRPr="007735EB" w:rsidRDefault="009C53DB" w:rsidP="009C53DB">
      <w:pPr>
        <w:pStyle w:val="NormalWeb"/>
        <w:spacing w:before="0" w:beforeAutospacing="0" w:after="0" w:afterAutospacing="0" w:line="360" w:lineRule="auto"/>
        <w:ind w:left="720" w:firstLine="720"/>
        <w:jc w:val="both"/>
        <w:rPr>
          <w:sz w:val="28"/>
          <w:szCs w:val="28"/>
        </w:rPr>
      </w:pPr>
      <w:r w:rsidRPr="007735EB">
        <w:rPr>
          <w:sz w:val="28"/>
          <w:szCs w:val="28"/>
        </w:rPr>
        <w:t>3.</w:t>
      </w:r>
      <w:r w:rsidRPr="007735EB">
        <w:rPr>
          <w:sz w:val="28"/>
          <w:szCs w:val="28"/>
        </w:rPr>
        <w:tab/>
        <w:t xml:space="preserve">Regional Input-output Models. </w:t>
      </w:r>
    </w:p>
    <w:p w:rsidR="009C53DB" w:rsidRPr="007735EB" w:rsidRDefault="009C53DB" w:rsidP="009C53DB">
      <w:pPr>
        <w:pStyle w:val="NormalWeb"/>
        <w:spacing w:before="0" w:beforeAutospacing="0" w:after="0" w:afterAutospacing="0" w:line="360" w:lineRule="auto"/>
        <w:jc w:val="both"/>
        <w:rPr>
          <w:b/>
          <w:caps/>
          <w:sz w:val="28"/>
          <w:szCs w:val="28"/>
        </w:rPr>
      </w:pPr>
    </w:p>
    <w:p w:rsidR="009C53DB" w:rsidRPr="007735EB" w:rsidRDefault="009C53DB" w:rsidP="009C53DB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gramStart"/>
      <w:r w:rsidRPr="007735EB">
        <w:rPr>
          <w:b/>
          <w:caps/>
          <w:sz w:val="28"/>
          <w:szCs w:val="28"/>
        </w:rPr>
        <w:t>Unit-III</w:t>
      </w:r>
      <w:r w:rsidRPr="007735EB">
        <w:rPr>
          <w:b/>
          <w:caps/>
          <w:sz w:val="28"/>
          <w:szCs w:val="28"/>
        </w:rPr>
        <w:tab/>
      </w:r>
      <w:r w:rsidRPr="007735EB">
        <w:rPr>
          <w:sz w:val="28"/>
          <w:szCs w:val="28"/>
        </w:rPr>
        <w:t>1.</w:t>
      </w:r>
      <w:proofErr w:type="gramEnd"/>
      <w:r w:rsidRPr="007735EB">
        <w:rPr>
          <w:sz w:val="28"/>
          <w:szCs w:val="28"/>
        </w:rPr>
        <w:t xml:space="preserve"> </w:t>
      </w:r>
      <w:r w:rsidRPr="007735EB">
        <w:rPr>
          <w:sz w:val="28"/>
          <w:szCs w:val="28"/>
        </w:rPr>
        <w:tab/>
      </w:r>
      <w:proofErr w:type="gramStart"/>
      <w:r w:rsidRPr="007735EB">
        <w:rPr>
          <w:sz w:val="28"/>
          <w:szCs w:val="28"/>
        </w:rPr>
        <w:t>Location Quotient, Lorenz curve.</w:t>
      </w:r>
      <w:proofErr w:type="gramEnd"/>
      <w:r w:rsidRPr="007735EB">
        <w:rPr>
          <w:sz w:val="28"/>
          <w:szCs w:val="28"/>
        </w:rPr>
        <w:t xml:space="preserve"> </w:t>
      </w:r>
    </w:p>
    <w:p w:rsidR="009C53DB" w:rsidRPr="007735EB" w:rsidRDefault="009C53DB" w:rsidP="009C53DB">
      <w:pPr>
        <w:pStyle w:val="NormalWeb"/>
        <w:spacing w:before="0" w:beforeAutospacing="0" w:after="0" w:afterAutospacing="0" w:line="360" w:lineRule="auto"/>
        <w:ind w:left="720" w:firstLine="720"/>
        <w:jc w:val="both"/>
        <w:rPr>
          <w:sz w:val="28"/>
          <w:szCs w:val="28"/>
        </w:rPr>
      </w:pPr>
      <w:r w:rsidRPr="007735EB">
        <w:rPr>
          <w:sz w:val="28"/>
          <w:szCs w:val="28"/>
        </w:rPr>
        <w:t>2.</w:t>
      </w:r>
      <w:r w:rsidRPr="007735EB">
        <w:rPr>
          <w:sz w:val="28"/>
          <w:szCs w:val="28"/>
        </w:rPr>
        <w:tab/>
        <w:t xml:space="preserve">Mix &amp; share analysis. </w:t>
      </w:r>
    </w:p>
    <w:p w:rsidR="009C53DB" w:rsidRPr="007735EB" w:rsidRDefault="009C53DB" w:rsidP="009C53DB">
      <w:pPr>
        <w:pStyle w:val="NormalWeb"/>
        <w:spacing w:before="0" w:beforeAutospacing="0" w:after="0" w:afterAutospacing="0" w:line="360" w:lineRule="auto"/>
        <w:ind w:left="720" w:firstLine="720"/>
        <w:jc w:val="both"/>
        <w:rPr>
          <w:sz w:val="28"/>
          <w:szCs w:val="28"/>
        </w:rPr>
      </w:pPr>
      <w:r w:rsidRPr="007735EB">
        <w:rPr>
          <w:sz w:val="28"/>
          <w:szCs w:val="28"/>
        </w:rPr>
        <w:t>3.</w:t>
      </w:r>
      <w:r w:rsidRPr="007735EB">
        <w:rPr>
          <w:sz w:val="28"/>
          <w:szCs w:val="28"/>
        </w:rPr>
        <w:tab/>
        <w:t xml:space="preserve">Coefficient of specialization. </w:t>
      </w:r>
    </w:p>
    <w:p w:rsidR="009C53DB" w:rsidRPr="007735EB" w:rsidRDefault="009C53DB" w:rsidP="009C53DB">
      <w:pPr>
        <w:pStyle w:val="NormalWeb"/>
        <w:spacing w:before="0" w:beforeAutospacing="0" w:after="0" w:afterAutospacing="0" w:line="360" w:lineRule="auto"/>
        <w:ind w:left="720" w:firstLine="720"/>
        <w:jc w:val="both"/>
        <w:rPr>
          <w:sz w:val="28"/>
          <w:szCs w:val="28"/>
        </w:rPr>
      </w:pPr>
      <w:r w:rsidRPr="007735EB">
        <w:rPr>
          <w:sz w:val="28"/>
          <w:szCs w:val="28"/>
        </w:rPr>
        <w:t>4.</w:t>
      </w:r>
      <w:r w:rsidRPr="007735EB">
        <w:rPr>
          <w:sz w:val="28"/>
          <w:szCs w:val="28"/>
        </w:rPr>
        <w:tab/>
        <w:t>Potential and Gravity models</w:t>
      </w:r>
      <w:proofErr w:type="gramStart"/>
      <w:r w:rsidRPr="007735EB">
        <w:rPr>
          <w:sz w:val="28"/>
          <w:szCs w:val="28"/>
        </w:rPr>
        <w:t>..</w:t>
      </w:r>
      <w:proofErr w:type="gramEnd"/>
      <w:r w:rsidRPr="007735EB">
        <w:rPr>
          <w:sz w:val="28"/>
          <w:szCs w:val="28"/>
        </w:rPr>
        <w:t xml:space="preserve"> </w:t>
      </w:r>
    </w:p>
    <w:p w:rsidR="009C53DB" w:rsidRPr="007735EB" w:rsidRDefault="009C53DB" w:rsidP="009C53DB">
      <w:pPr>
        <w:pStyle w:val="NormalWeb"/>
        <w:spacing w:before="0" w:beforeAutospacing="0" w:after="0" w:afterAutospacing="0" w:line="360" w:lineRule="auto"/>
        <w:jc w:val="both"/>
        <w:rPr>
          <w:b/>
          <w:caps/>
          <w:sz w:val="28"/>
          <w:szCs w:val="28"/>
        </w:rPr>
      </w:pPr>
    </w:p>
    <w:p w:rsidR="009C53DB" w:rsidRPr="007735EB" w:rsidRDefault="009C53DB" w:rsidP="009C53DB">
      <w:pPr>
        <w:pStyle w:val="NormalWeb"/>
        <w:spacing w:before="0" w:beforeAutospacing="0" w:after="0" w:afterAutospacing="0" w:line="360" w:lineRule="auto"/>
        <w:ind w:left="1440" w:hanging="1440"/>
        <w:jc w:val="both"/>
        <w:rPr>
          <w:sz w:val="28"/>
          <w:szCs w:val="28"/>
        </w:rPr>
      </w:pPr>
      <w:proofErr w:type="gramStart"/>
      <w:r w:rsidRPr="007735EB">
        <w:rPr>
          <w:b/>
          <w:caps/>
          <w:sz w:val="28"/>
          <w:szCs w:val="28"/>
        </w:rPr>
        <w:t>Unit-</w:t>
      </w:r>
      <w:r w:rsidRPr="007735EB">
        <w:rPr>
          <w:b/>
          <w:bCs/>
          <w:caps/>
          <w:sz w:val="28"/>
          <w:szCs w:val="28"/>
        </w:rPr>
        <w:t xml:space="preserve">IV </w:t>
      </w:r>
      <w:r w:rsidRPr="007735EB">
        <w:rPr>
          <w:b/>
          <w:bCs/>
          <w:caps/>
          <w:sz w:val="28"/>
          <w:szCs w:val="28"/>
        </w:rPr>
        <w:tab/>
      </w:r>
      <w:r w:rsidRPr="007735EB">
        <w:rPr>
          <w:sz w:val="28"/>
          <w:szCs w:val="28"/>
        </w:rPr>
        <w:t>1.</w:t>
      </w:r>
      <w:proofErr w:type="gramEnd"/>
      <w:r w:rsidRPr="007735EB">
        <w:rPr>
          <w:sz w:val="28"/>
          <w:szCs w:val="28"/>
        </w:rPr>
        <w:t xml:space="preserve"> </w:t>
      </w:r>
      <w:r w:rsidRPr="007735EB">
        <w:rPr>
          <w:sz w:val="28"/>
          <w:szCs w:val="28"/>
        </w:rPr>
        <w:tab/>
      </w:r>
      <w:proofErr w:type="gramStart"/>
      <w:r w:rsidRPr="007735EB">
        <w:rPr>
          <w:sz w:val="28"/>
          <w:szCs w:val="28"/>
        </w:rPr>
        <w:t>Construction of composite Index for regionalization.</w:t>
      </w:r>
      <w:proofErr w:type="gramEnd"/>
      <w:r w:rsidRPr="007735EB">
        <w:rPr>
          <w:sz w:val="28"/>
          <w:szCs w:val="28"/>
        </w:rPr>
        <w:t xml:space="preserve"> </w:t>
      </w:r>
      <w:r w:rsidRPr="007735EB">
        <w:rPr>
          <w:sz w:val="28"/>
          <w:szCs w:val="28"/>
        </w:rPr>
        <w:tab/>
      </w:r>
      <w:proofErr w:type="gramStart"/>
      <w:r w:rsidRPr="007735EB">
        <w:rPr>
          <w:sz w:val="28"/>
          <w:szCs w:val="28"/>
        </w:rPr>
        <w:t>Regional development and disparities.</w:t>
      </w:r>
      <w:proofErr w:type="gramEnd"/>
    </w:p>
    <w:p w:rsidR="009C53DB" w:rsidRPr="007735EB" w:rsidRDefault="009C53DB" w:rsidP="009C53DB">
      <w:pPr>
        <w:pStyle w:val="NormalWeb"/>
        <w:spacing w:before="0" w:beforeAutospacing="0" w:after="0" w:afterAutospacing="0" w:line="360" w:lineRule="auto"/>
        <w:ind w:left="1440"/>
        <w:jc w:val="both"/>
        <w:rPr>
          <w:sz w:val="28"/>
          <w:szCs w:val="28"/>
        </w:rPr>
      </w:pPr>
      <w:r w:rsidRPr="007735EB">
        <w:rPr>
          <w:sz w:val="28"/>
          <w:szCs w:val="28"/>
        </w:rPr>
        <w:t xml:space="preserve">2. </w:t>
      </w:r>
      <w:r w:rsidRPr="007735EB">
        <w:rPr>
          <w:sz w:val="28"/>
          <w:szCs w:val="28"/>
        </w:rPr>
        <w:tab/>
        <w:t xml:space="preserve">Principal component and factor Analysis. </w:t>
      </w:r>
    </w:p>
    <w:p w:rsidR="009C53DB" w:rsidRPr="007735EB" w:rsidRDefault="009C53DB" w:rsidP="009C53DB">
      <w:pPr>
        <w:pStyle w:val="NormalWeb"/>
        <w:spacing w:before="0" w:beforeAutospacing="0" w:after="0" w:afterAutospacing="0" w:line="360" w:lineRule="auto"/>
        <w:ind w:left="1440"/>
        <w:jc w:val="both"/>
        <w:rPr>
          <w:sz w:val="28"/>
          <w:szCs w:val="28"/>
        </w:rPr>
      </w:pPr>
      <w:r w:rsidRPr="007735EB">
        <w:rPr>
          <w:sz w:val="28"/>
          <w:szCs w:val="28"/>
        </w:rPr>
        <w:t xml:space="preserve">3. </w:t>
      </w:r>
      <w:r w:rsidRPr="007735EB">
        <w:rPr>
          <w:sz w:val="28"/>
          <w:szCs w:val="28"/>
        </w:rPr>
        <w:tab/>
        <w:t xml:space="preserve">Cluster analysis. </w:t>
      </w:r>
    </w:p>
    <w:p w:rsidR="009C53DB" w:rsidRPr="007735EB" w:rsidRDefault="009C53DB" w:rsidP="009C53DB">
      <w:pPr>
        <w:rPr>
          <w:rFonts w:ascii="Times New Roman" w:hAnsi="Times New Roman" w:cs="Times New Roman"/>
          <w:sz w:val="28"/>
          <w:szCs w:val="28"/>
        </w:rPr>
      </w:pPr>
      <w:r w:rsidRPr="007735EB">
        <w:rPr>
          <w:rFonts w:ascii="Times New Roman" w:hAnsi="Times New Roman" w:cs="Times New Roman"/>
          <w:sz w:val="28"/>
          <w:szCs w:val="28"/>
        </w:rPr>
        <w:br w:type="page"/>
      </w:r>
    </w:p>
    <w:p w:rsidR="009C53DB" w:rsidRPr="007735EB" w:rsidRDefault="009C53DB" w:rsidP="007735EB">
      <w:pPr>
        <w:spacing w:line="333" w:lineRule="exact"/>
        <w:jc w:val="center"/>
        <w:rPr>
          <w:rFonts w:ascii="Times New Roman" w:hAnsi="Times New Roman" w:cs="Times New Roman"/>
          <w:b/>
          <w:color w:val="000000"/>
          <w:spacing w:val="14"/>
          <w:sz w:val="28"/>
          <w:szCs w:val="28"/>
          <w:cs/>
          <w:lang w:bidi="hi-IN"/>
        </w:rPr>
      </w:pPr>
      <w:r w:rsidRPr="007735EB">
        <w:rPr>
          <w:rFonts w:ascii="Times New Roman" w:hAnsi="Times New Roman" w:cs="Times New Roman"/>
          <w:b/>
          <w:sz w:val="28"/>
          <w:szCs w:val="28"/>
        </w:rPr>
        <w:lastRenderedPageBreak/>
        <w:t>Rural Regional Development and Planning</w:t>
      </w:r>
    </w:p>
    <w:p w:rsidR="009C53DB" w:rsidRPr="007735EB" w:rsidRDefault="009C53DB" w:rsidP="007735EB">
      <w:pPr>
        <w:spacing w:before="240" w:line="329" w:lineRule="exact"/>
        <w:jc w:val="center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7735EB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ECO302</w:t>
      </w:r>
    </w:p>
    <w:p w:rsidR="009C53DB" w:rsidRPr="007735EB" w:rsidRDefault="009C53DB" w:rsidP="009C53DB">
      <w:pPr>
        <w:spacing w:before="240" w:line="329" w:lineRule="exact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</w:p>
    <w:p w:rsidR="009C53DB" w:rsidRPr="007735EB" w:rsidRDefault="009C53DB" w:rsidP="009C53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35EB">
        <w:rPr>
          <w:rFonts w:ascii="Times New Roman" w:hAnsi="Times New Roman" w:cs="Times New Roman"/>
          <w:b/>
          <w:bCs/>
          <w:sz w:val="28"/>
          <w:szCs w:val="28"/>
        </w:rPr>
        <w:t xml:space="preserve">UNIT-I </w:t>
      </w:r>
      <w:r w:rsidRPr="007735E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735EB">
        <w:rPr>
          <w:rFonts w:ascii="Times New Roman" w:hAnsi="Times New Roman" w:cs="Times New Roman"/>
          <w:sz w:val="28"/>
          <w:szCs w:val="28"/>
        </w:rPr>
        <w:t>1.</w:t>
      </w:r>
      <w:proofErr w:type="gramEnd"/>
      <w:r w:rsidRPr="007735EB">
        <w:rPr>
          <w:rFonts w:ascii="Times New Roman" w:hAnsi="Times New Roman" w:cs="Times New Roman"/>
          <w:sz w:val="28"/>
          <w:szCs w:val="28"/>
        </w:rPr>
        <w:t xml:space="preserve"> </w:t>
      </w:r>
      <w:r w:rsidRPr="007735EB">
        <w:rPr>
          <w:rFonts w:ascii="Times New Roman" w:hAnsi="Times New Roman" w:cs="Times New Roman"/>
          <w:sz w:val="28"/>
          <w:szCs w:val="28"/>
        </w:rPr>
        <w:tab/>
        <w:t xml:space="preserve">Rural Settlement, Hierarchy of Rural Settlements </w:t>
      </w:r>
    </w:p>
    <w:p w:rsidR="009C53DB" w:rsidRPr="007735EB" w:rsidRDefault="009C53DB" w:rsidP="009C53DB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735EB">
        <w:rPr>
          <w:rFonts w:ascii="Times New Roman" w:hAnsi="Times New Roman" w:cs="Times New Roman"/>
          <w:sz w:val="28"/>
          <w:szCs w:val="28"/>
        </w:rPr>
        <w:t xml:space="preserve">2. </w:t>
      </w:r>
      <w:r w:rsidRPr="007735EB">
        <w:rPr>
          <w:rFonts w:ascii="Times New Roman" w:hAnsi="Times New Roman" w:cs="Times New Roman"/>
          <w:sz w:val="28"/>
          <w:szCs w:val="28"/>
        </w:rPr>
        <w:tab/>
        <w:t xml:space="preserve">Rural Central Functions, Functional Hierarchy </w:t>
      </w:r>
    </w:p>
    <w:p w:rsidR="009C53DB" w:rsidRPr="007735EB" w:rsidRDefault="009C53DB" w:rsidP="009C53DB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735EB">
        <w:rPr>
          <w:rFonts w:ascii="Times New Roman" w:hAnsi="Times New Roman" w:cs="Times New Roman"/>
          <w:sz w:val="28"/>
          <w:szCs w:val="28"/>
        </w:rPr>
        <w:t xml:space="preserve">3. </w:t>
      </w:r>
      <w:r w:rsidRPr="007735EB">
        <w:rPr>
          <w:rFonts w:ascii="Times New Roman" w:hAnsi="Times New Roman" w:cs="Times New Roman"/>
          <w:sz w:val="28"/>
          <w:szCs w:val="28"/>
        </w:rPr>
        <w:tab/>
        <w:t>Demarcation of Regions-</w:t>
      </w:r>
      <w:proofErr w:type="spellStart"/>
      <w:proofErr w:type="gramStart"/>
      <w:r w:rsidRPr="007735EB">
        <w:rPr>
          <w:rFonts w:ascii="Times New Roman" w:hAnsi="Times New Roman" w:cs="Times New Roman"/>
          <w:sz w:val="28"/>
          <w:szCs w:val="28"/>
        </w:rPr>
        <w:t>Christaller</w:t>
      </w:r>
      <w:proofErr w:type="spellEnd"/>
      <w:r w:rsidRPr="007735EB">
        <w:rPr>
          <w:rFonts w:ascii="Times New Roman" w:hAnsi="Times New Roman" w:cs="Times New Roman"/>
          <w:sz w:val="28"/>
          <w:szCs w:val="28"/>
        </w:rPr>
        <w:t>’ s</w:t>
      </w:r>
      <w:proofErr w:type="gramEnd"/>
      <w:r w:rsidRPr="007735EB">
        <w:rPr>
          <w:rFonts w:ascii="Times New Roman" w:hAnsi="Times New Roman" w:cs="Times New Roman"/>
          <w:sz w:val="28"/>
          <w:szCs w:val="28"/>
        </w:rPr>
        <w:t xml:space="preserve"> Central Place Theory</w:t>
      </w:r>
    </w:p>
    <w:p w:rsidR="009C53DB" w:rsidRPr="007735EB" w:rsidRDefault="009C53DB" w:rsidP="009C53DB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735EB">
        <w:rPr>
          <w:rFonts w:ascii="Times New Roman" w:hAnsi="Times New Roman" w:cs="Times New Roman"/>
          <w:sz w:val="28"/>
          <w:szCs w:val="28"/>
        </w:rPr>
        <w:t>4.</w:t>
      </w:r>
      <w:r w:rsidRPr="007735EB">
        <w:rPr>
          <w:rFonts w:ascii="Times New Roman" w:hAnsi="Times New Roman" w:cs="Times New Roman"/>
          <w:sz w:val="28"/>
          <w:szCs w:val="28"/>
        </w:rPr>
        <w:tab/>
        <w:t xml:space="preserve">Rural Land Use </w:t>
      </w:r>
    </w:p>
    <w:p w:rsidR="009C53DB" w:rsidRPr="007735EB" w:rsidRDefault="009C53DB" w:rsidP="009C53DB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C53DB" w:rsidRPr="007735EB" w:rsidRDefault="009C53DB" w:rsidP="009C53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35EB">
        <w:rPr>
          <w:rFonts w:ascii="Times New Roman" w:hAnsi="Times New Roman" w:cs="Times New Roman"/>
          <w:b/>
          <w:bCs/>
          <w:sz w:val="28"/>
          <w:szCs w:val="28"/>
        </w:rPr>
        <w:t xml:space="preserve">UNIT -II </w:t>
      </w:r>
      <w:r w:rsidRPr="007735E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735EB">
        <w:rPr>
          <w:rFonts w:ascii="Times New Roman" w:hAnsi="Times New Roman" w:cs="Times New Roman"/>
          <w:sz w:val="28"/>
          <w:szCs w:val="28"/>
        </w:rPr>
        <w:t>1.</w:t>
      </w:r>
      <w:proofErr w:type="gramEnd"/>
      <w:r w:rsidRPr="007735EB">
        <w:rPr>
          <w:rFonts w:ascii="Times New Roman" w:hAnsi="Times New Roman" w:cs="Times New Roman"/>
          <w:sz w:val="28"/>
          <w:szCs w:val="28"/>
        </w:rPr>
        <w:tab/>
        <w:t xml:space="preserve">Rural Urban Interaction </w:t>
      </w:r>
    </w:p>
    <w:p w:rsidR="009C53DB" w:rsidRPr="007735EB" w:rsidRDefault="009C53DB" w:rsidP="009C53DB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735EB">
        <w:rPr>
          <w:rFonts w:ascii="Times New Roman" w:hAnsi="Times New Roman" w:cs="Times New Roman"/>
          <w:sz w:val="28"/>
          <w:szCs w:val="28"/>
        </w:rPr>
        <w:t>2.</w:t>
      </w:r>
      <w:r w:rsidRPr="007735EB">
        <w:rPr>
          <w:rFonts w:ascii="Times New Roman" w:hAnsi="Times New Roman" w:cs="Times New Roman"/>
          <w:sz w:val="28"/>
          <w:szCs w:val="28"/>
        </w:rPr>
        <w:tab/>
        <w:t xml:space="preserve">Impact of Urbanization on Fringe Areas </w:t>
      </w:r>
    </w:p>
    <w:p w:rsidR="009C53DB" w:rsidRPr="007735EB" w:rsidRDefault="009C53DB" w:rsidP="009C53DB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735EB">
        <w:rPr>
          <w:rFonts w:ascii="Times New Roman" w:hAnsi="Times New Roman" w:cs="Times New Roman"/>
          <w:sz w:val="28"/>
          <w:szCs w:val="28"/>
        </w:rPr>
        <w:t xml:space="preserve">3. </w:t>
      </w:r>
      <w:r w:rsidRPr="007735EB">
        <w:rPr>
          <w:rFonts w:ascii="Times New Roman" w:hAnsi="Times New Roman" w:cs="Times New Roman"/>
          <w:sz w:val="28"/>
          <w:szCs w:val="28"/>
        </w:rPr>
        <w:tab/>
        <w:t xml:space="preserve">Rural Infrastructure </w:t>
      </w:r>
    </w:p>
    <w:p w:rsidR="009C53DB" w:rsidRPr="007735EB" w:rsidRDefault="009C53DB" w:rsidP="009C53DB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735EB">
        <w:rPr>
          <w:rFonts w:ascii="Times New Roman" w:hAnsi="Times New Roman" w:cs="Times New Roman"/>
          <w:bCs/>
          <w:sz w:val="28"/>
          <w:szCs w:val="28"/>
        </w:rPr>
        <w:t>4.</w:t>
      </w:r>
      <w:r w:rsidRPr="007735EB">
        <w:rPr>
          <w:rFonts w:ascii="Times New Roman" w:hAnsi="Times New Roman" w:cs="Times New Roman"/>
          <w:bCs/>
          <w:sz w:val="28"/>
          <w:szCs w:val="28"/>
        </w:rPr>
        <w:tab/>
      </w:r>
      <w:r w:rsidRPr="007735EB">
        <w:rPr>
          <w:rFonts w:ascii="Times New Roman" w:hAnsi="Times New Roman" w:cs="Times New Roman"/>
          <w:sz w:val="28"/>
          <w:szCs w:val="28"/>
        </w:rPr>
        <w:t xml:space="preserve">Rural Industrialization </w:t>
      </w:r>
    </w:p>
    <w:p w:rsidR="009C53DB" w:rsidRPr="007735EB" w:rsidRDefault="009C53DB" w:rsidP="009C53DB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C53DB" w:rsidRPr="007735EB" w:rsidRDefault="009C53DB" w:rsidP="009C53DB">
      <w:pPr>
        <w:spacing w:line="360" w:lineRule="auto"/>
        <w:ind w:left="1440" w:hanging="14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35EB">
        <w:rPr>
          <w:rFonts w:ascii="Times New Roman" w:hAnsi="Times New Roman" w:cs="Times New Roman"/>
          <w:b/>
          <w:bCs/>
          <w:sz w:val="28"/>
          <w:szCs w:val="28"/>
        </w:rPr>
        <w:t xml:space="preserve">UNIT </w:t>
      </w:r>
      <w:r w:rsidRPr="007735EB">
        <w:rPr>
          <w:rFonts w:ascii="Times New Roman" w:hAnsi="Times New Roman" w:cs="Times New Roman"/>
          <w:sz w:val="28"/>
          <w:szCs w:val="28"/>
        </w:rPr>
        <w:t xml:space="preserve">- </w:t>
      </w:r>
      <w:r w:rsidRPr="007735EB">
        <w:rPr>
          <w:rFonts w:ascii="Times New Roman" w:hAnsi="Times New Roman" w:cs="Times New Roman"/>
          <w:b/>
          <w:bCs/>
          <w:sz w:val="28"/>
          <w:szCs w:val="28"/>
        </w:rPr>
        <w:t xml:space="preserve">III </w:t>
      </w:r>
      <w:r w:rsidRPr="007735E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735EB">
        <w:rPr>
          <w:rFonts w:ascii="Times New Roman" w:hAnsi="Times New Roman" w:cs="Times New Roman"/>
          <w:bCs/>
          <w:sz w:val="28"/>
          <w:szCs w:val="28"/>
        </w:rPr>
        <w:t>1.</w:t>
      </w:r>
      <w:proofErr w:type="gramEnd"/>
      <w:r w:rsidRPr="007735EB"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Pr="007735EB">
        <w:rPr>
          <w:rFonts w:ascii="Times New Roman" w:hAnsi="Times New Roman" w:cs="Times New Roman"/>
          <w:sz w:val="28"/>
          <w:szCs w:val="28"/>
        </w:rPr>
        <w:t>Approaches to Rural development.</w:t>
      </w:r>
      <w:proofErr w:type="gramEnd"/>
    </w:p>
    <w:p w:rsidR="009C53DB" w:rsidRPr="007735EB" w:rsidRDefault="009C53DB" w:rsidP="009C53DB">
      <w:pPr>
        <w:spacing w:line="360" w:lineRule="auto"/>
        <w:ind w:left="2160" w:hanging="720"/>
        <w:rPr>
          <w:rFonts w:ascii="Times New Roman" w:hAnsi="Times New Roman" w:cs="Times New Roman"/>
          <w:sz w:val="28"/>
          <w:szCs w:val="28"/>
        </w:rPr>
      </w:pPr>
      <w:r w:rsidRPr="007735EB">
        <w:rPr>
          <w:rFonts w:ascii="Times New Roman" w:hAnsi="Times New Roman" w:cs="Times New Roman"/>
          <w:sz w:val="28"/>
          <w:szCs w:val="28"/>
        </w:rPr>
        <w:t>2.</w:t>
      </w:r>
      <w:r w:rsidRPr="007735EB">
        <w:rPr>
          <w:rFonts w:ascii="Times New Roman" w:hAnsi="Times New Roman" w:cs="Times New Roman"/>
          <w:sz w:val="28"/>
          <w:szCs w:val="28"/>
        </w:rPr>
        <w:tab/>
        <w:t xml:space="preserve">Rural Development </w:t>
      </w:r>
      <w:proofErr w:type="spellStart"/>
      <w:r w:rsidRPr="007735EB">
        <w:rPr>
          <w:rFonts w:ascii="Times New Roman" w:hAnsi="Times New Roman" w:cs="Times New Roman"/>
          <w:sz w:val="28"/>
          <w:szCs w:val="28"/>
        </w:rPr>
        <w:t>Programmes</w:t>
      </w:r>
      <w:proofErr w:type="spellEnd"/>
      <w:r w:rsidRPr="007735EB">
        <w:rPr>
          <w:rFonts w:ascii="Times New Roman" w:hAnsi="Times New Roman" w:cs="Times New Roman"/>
          <w:sz w:val="28"/>
          <w:szCs w:val="28"/>
        </w:rPr>
        <w:t xml:space="preserve">-Area-specific and Target Group oriented </w:t>
      </w:r>
      <w:proofErr w:type="spellStart"/>
      <w:r w:rsidRPr="007735EB">
        <w:rPr>
          <w:rFonts w:ascii="Times New Roman" w:hAnsi="Times New Roman" w:cs="Times New Roman"/>
          <w:sz w:val="28"/>
          <w:szCs w:val="28"/>
        </w:rPr>
        <w:t>Programmes</w:t>
      </w:r>
      <w:proofErr w:type="spellEnd"/>
      <w:r w:rsidRPr="007735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53DB" w:rsidRPr="007735EB" w:rsidRDefault="009C53DB" w:rsidP="009C53DB">
      <w:pPr>
        <w:spacing w:line="360" w:lineRule="auto"/>
        <w:ind w:left="2160" w:hanging="720"/>
        <w:rPr>
          <w:rFonts w:ascii="Times New Roman" w:hAnsi="Times New Roman" w:cs="Times New Roman"/>
          <w:sz w:val="28"/>
          <w:szCs w:val="28"/>
        </w:rPr>
      </w:pPr>
      <w:r w:rsidRPr="007735EB">
        <w:rPr>
          <w:rFonts w:ascii="Times New Roman" w:hAnsi="Times New Roman" w:cs="Times New Roman"/>
          <w:sz w:val="28"/>
          <w:szCs w:val="28"/>
        </w:rPr>
        <w:t xml:space="preserve">3. </w:t>
      </w:r>
      <w:r w:rsidRPr="007735E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735EB">
        <w:rPr>
          <w:rFonts w:ascii="Times New Roman" w:hAnsi="Times New Roman" w:cs="Times New Roman"/>
          <w:sz w:val="28"/>
          <w:szCs w:val="28"/>
        </w:rPr>
        <w:t>Panchayati</w:t>
      </w:r>
      <w:proofErr w:type="spellEnd"/>
      <w:r w:rsidRPr="007735EB">
        <w:rPr>
          <w:rFonts w:ascii="Times New Roman" w:hAnsi="Times New Roman" w:cs="Times New Roman"/>
          <w:sz w:val="28"/>
          <w:szCs w:val="28"/>
        </w:rPr>
        <w:t xml:space="preserve"> Raj and Rural Development </w:t>
      </w:r>
    </w:p>
    <w:p w:rsidR="009C53DB" w:rsidRPr="007735EB" w:rsidRDefault="009C53DB" w:rsidP="009C53DB">
      <w:pPr>
        <w:spacing w:line="360" w:lineRule="auto"/>
        <w:ind w:left="2160" w:hanging="720"/>
        <w:rPr>
          <w:rFonts w:ascii="Times New Roman" w:hAnsi="Times New Roman" w:cs="Times New Roman"/>
          <w:sz w:val="28"/>
          <w:szCs w:val="28"/>
        </w:rPr>
      </w:pPr>
      <w:r w:rsidRPr="007735EB">
        <w:rPr>
          <w:rFonts w:ascii="Times New Roman" w:hAnsi="Times New Roman" w:cs="Times New Roman"/>
          <w:sz w:val="28"/>
          <w:szCs w:val="28"/>
        </w:rPr>
        <w:t xml:space="preserve">4. </w:t>
      </w:r>
      <w:r w:rsidRPr="007735EB">
        <w:rPr>
          <w:rFonts w:ascii="Times New Roman" w:hAnsi="Times New Roman" w:cs="Times New Roman"/>
          <w:sz w:val="28"/>
          <w:szCs w:val="28"/>
        </w:rPr>
        <w:tab/>
        <w:t>Rural Finance</w:t>
      </w:r>
    </w:p>
    <w:p w:rsidR="009C53DB" w:rsidRPr="007735EB" w:rsidRDefault="009C53DB" w:rsidP="009C53DB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C53DB" w:rsidRPr="007735EB" w:rsidRDefault="009C53DB" w:rsidP="009C53D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735EB">
        <w:rPr>
          <w:rFonts w:ascii="Times New Roman" w:hAnsi="Times New Roman" w:cs="Times New Roman"/>
          <w:b/>
          <w:bCs/>
          <w:sz w:val="28"/>
          <w:szCs w:val="28"/>
        </w:rPr>
        <w:t xml:space="preserve">UNIT -IV </w:t>
      </w:r>
      <w:r w:rsidRPr="007735E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735EB">
        <w:rPr>
          <w:rFonts w:ascii="Times New Roman" w:hAnsi="Times New Roman" w:cs="Times New Roman"/>
          <w:sz w:val="28"/>
          <w:szCs w:val="28"/>
        </w:rPr>
        <w:t>1.</w:t>
      </w:r>
      <w:proofErr w:type="gramEnd"/>
      <w:r w:rsidRPr="007735EB">
        <w:rPr>
          <w:rFonts w:ascii="Times New Roman" w:hAnsi="Times New Roman" w:cs="Times New Roman"/>
          <w:sz w:val="28"/>
          <w:szCs w:val="28"/>
        </w:rPr>
        <w:t xml:space="preserve"> </w:t>
      </w:r>
      <w:r w:rsidRPr="007735EB">
        <w:rPr>
          <w:rFonts w:ascii="Times New Roman" w:hAnsi="Times New Roman" w:cs="Times New Roman"/>
          <w:sz w:val="28"/>
          <w:szCs w:val="28"/>
        </w:rPr>
        <w:tab/>
        <w:t>Rural Employment</w:t>
      </w:r>
    </w:p>
    <w:p w:rsidR="009C53DB" w:rsidRPr="007735EB" w:rsidRDefault="009C53DB" w:rsidP="009C53DB">
      <w:pPr>
        <w:spacing w:line="360" w:lineRule="auto"/>
        <w:ind w:left="1440"/>
        <w:rPr>
          <w:rFonts w:ascii="Times New Roman" w:hAnsi="Times New Roman" w:cs="Times New Roman"/>
          <w:sz w:val="28"/>
          <w:szCs w:val="28"/>
        </w:rPr>
      </w:pPr>
      <w:r w:rsidRPr="007735EB">
        <w:rPr>
          <w:rFonts w:ascii="Times New Roman" w:hAnsi="Times New Roman" w:cs="Times New Roman"/>
          <w:sz w:val="28"/>
          <w:szCs w:val="28"/>
        </w:rPr>
        <w:t xml:space="preserve">2. </w:t>
      </w:r>
      <w:r w:rsidRPr="007735EB">
        <w:rPr>
          <w:rFonts w:ascii="Times New Roman" w:hAnsi="Times New Roman" w:cs="Times New Roman"/>
          <w:sz w:val="28"/>
          <w:szCs w:val="28"/>
        </w:rPr>
        <w:tab/>
        <w:t>Rural Poverty</w:t>
      </w:r>
      <w:r w:rsidRPr="007735EB">
        <w:rPr>
          <w:rFonts w:ascii="Times New Roman" w:hAnsi="Times New Roman" w:cs="Times New Roman"/>
          <w:sz w:val="28"/>
          <w:szCs w:val="28"/>
        </w:rPr>
        <w:br/>
        <w:t xml:space="preserve">3. </w:t>
      </w:r>
      <w:r w:rsidRPr="007735EB">
        <w:rPr>
          <w:rFonts w:ascii="Times New Roman" w:hAnsi="Times New Roman" w:cs="Times New Roman"/>
          <w:sz w:val="28"/>
          <w:szCs w:val="28"/>
        </w:rPr>
        <w:tab/>
        <w:t>Agricultural Surplus</w:t>
      </w:r>
    </w:p>
    <w:p w:rsidR="00DC6E4D" w:rsidRPr="007735EB" w:rsidRDefault="009C53DB" w:rsidP="009C53DB">
      <w:pPr>
        <w:spacing w:line="360" w:lineRule="auto"/>
        <w:ind w:left="1440"/>
        <w:rPr>
          <w:rFonts w:ascii="Times New Roman" w:hAnsi="Times New Roman" w:cs="Times New Roman"/>
          <w:sz w:val="28"/>
          <w:szCs w:val="28"/>
        </w:rPr>
      </w:pPr>
      <w:r w:rsidRPr="007735EB">
        <w:rPr>
          <w:rFonts w:ascii="Times New Roman" w:hAnsi="Times New Roman" w:cs="Times New Roman"/>
          <w:sz w:val="28"/>
          <w:szCs w:val="28"/>
        </w:rPr>
        <w:t xml:space="preserve">4. </w:t>
      </w:r>
      <w:r w:rsidRPr="007735EB">
        <w:rPr>
          <w:rFonts w:ascii="Times New Roman" w:hAnsi="Times New Roman" w:cs="Times New Roman"/>
          <w:sz w:val="28"/>
          <w:szCs w:val="28"/>
        </w:rPr>
        <w:tab/>
        <w:t xml:space="preserve">Agricultural Marketing </w:t>
      </w:r>
    </w:p>
    <w:p w:rsidR="00052809" w:rsidRPr="007735EB" w:rsidRDefault="00052809" w:rsidP="00052809">
      <w:pPr>
        <w:rPr>
          <w:rFonts w:ascii="Times New Roman" w:hAnsi="Times New Roman" w:cs="Times New Roman"/>
          <w:sz w:val="28"/>
          <w:szCs w:val="28"/>
        </w:rPr>
      </w:pPr>
    </w:p>
    <w:p w:rsidR="00052809" w:rsidRPr="007735EB" w:rsidRDefault="00052809" w:rsidP="00052809">
      <w:pPr>
        <w:rPr>
          <w:rFonts w:ascii="Times New Roman" w:hAnsi="Times New Roman" w:cs="Times New Roman"/>
          <w:sz w:val="28"/>
          <w:szCs w:val="28"/>
        </w:rPr>
      </w:pPr>
    </w:p>
    <w:p w:rsidR="00DC6E4D" w:rsidRPr="007735EB" w:rsidRDefault="00DC6E4D" w:rsidP="00052809">
      <w:pPr>
        <w:rPr>
          <w:rFonts w:ascii="Times New Roman" w:hAnsi="Times New Roman" w:cs="Times New Roman"/>
          <w:sz w:val="28"/>
          <w:szCs w:val="28"/>
        </w:rPr>
      </w:pPr>
    </w:p>
    <w:p w:rsidR="00DC6E4D" w:rsidRPr="007735EB" w:rsidRDefault="00DC6E4D" w:rsidP="00052809">
      <w:pPr>
        <w:rPr>
          <w:rFonts w:ascii="Times New Roman" w:hAnsi="Times New Roman" w:cs="Times New Roman"/>
          <w:sz w:val="28"/>
          <w:szCs w:val="28"/>
        </w:rPr>
      </w:pPr>
    </w:p>
    <w:p w:rsidR="00DC6E4D" w:rsidRPr="007735EB" w:rsidRDefault="00DC6E4D" w:rsidP="00052809">
      <w:pPr>
        <w:rPr>
          <w:rFonts w:ascii="Times New Roman" w:hAnsi="Times New Roman" w:cs="Times New Roman"/>
          <w:sz w:val="28"/>
          <w:szCs w:val="28"/>
        </w:rPr>
      </w:pPr>
    </w:p>
    <w:p w:rsidR="003E23A5" w:rsidRPr="007735EB" w:rsidRDefault="003E23A5" w:rsidP="00052809">
      <w:pPr>
        <w:rPr>
          <w:rFonts w:ascii="Times New Roman" w:hAnsi="Times New Roman" w:cs="Times New Roman"/>
          <w:sz w:val="28"/>
          <w:szCs w:val="28"/>
        </w:rPr>
      </w:pPr>
    </w:p>
    <w:p w:rsidR="003E23A5" w:rsidRPr="007735EB" w:rsidRDefault="003E23A5" w:rsidP="00052809">
      <w:pPr>
        <w:rPr>
          <w:rFonts w:ascii="Times New Roman" w:hAnsi="Times New Roman" w:cs="Times New Roman"/>
          <w:sz w:val="28"/>
          <w:szCs w:val="28"/>
        </w:rPr>
      </w:pPr>
    </w:p>
    <w:p w:rsidR="003E23A5" w:rsidRPr="007735EB" w:rsidRDefault="003E23A5" w:rsidP="00052809">
      <w:pPr>
        <w:rPr>
          <w:rFonts w:ascii="Times New Roman" w:hAnsi="Times New Roman" w:cs="Times New Roman"/>
          <w:sz w:val="28"/>
          <w:szCs w:val="28"/>
        </w:rPr>
      </w:pPr>
    </w:p>
    <w:p w:rsidR="003E23A5" w:rsidRPr="007735EB" w:rsidRDefault="003E23A5" w:rsidP="00052809">
      <w:pPr>
        <w:rPr>
          <w:rFonts w:ascii="Times New Roman" w:hAnsi="Times New Roman" w:cs="Times New Roman"/>
          <w:sz w:val="28"/>
          <w:szCs w:val="28"/>
        </w:rPr>
      </w:pPr>
    </w:p>
    <w:p w:rsidR="003E23A5" w:rsidRPr="007735EB" w:rsidRDefault="003E23A5" w:rsidP="00052809">
      <w:pPr>
        <w:rPr>
          <w:rFonts w:ascii="Times New Roman" w:hAnsi="Times New Roman" w:cs="Times New Roman"/>
          <w:sz w:val="28"/>
          <w:szCs w:val="28"/>
        </w:rPr>
      </w:pPr>
    </w:p>
    <w:p w:rsidR="003E23A5" w:rsidRPr="007735EB" w:rsidRDefault="003E23A5" w:rsidP="007735EB">
      <w:pPr>
        <w:spacing w:line="333" w:lineRule="exact"/>
        <w:jc w:val="center"/>
        <w:rPr>
          <w:rFonts w:ascii="Times New Roman" w:hAnsi="Times New Roman" w:cs="Times New Roman"/>
          <w:b/>
          <w:color w:val="000000"/>
          <w:spacing w:val="14"/>
          <w:sz w:val="28"/>
          <w:szCs w:val="28"/>
          <w:cs/>
          <w:lang w:bidi="hi-IN"/>
        </w:rPr>
      </w:pPr>
      <w:r w:rsidRPr="007735EB">
        <w:rPr>
          <w:rFonts w:ascii="Times New Roman" w:hAnsi="Times New Roman" w:cs="Times New Roman"/>
          <w:b/>
          <w:sz w:val="28"/>
          <w:szCs w:val="28"/>
        </w:rPr>
        <w:t>Urban Economics and Urban Planning</w:t>
      </w:r>
    </w:p>
    <w:p w:rsidR="003E23A5" w:rsidRPr="007735EB" w:rsidRDefault="003E23A5" w:rsidP="007735EB">
      <w:pPr>
        <w:spacing w:before="240" w:line="329" w:lineRule="exact"/>
        <w:jc w:val="center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7735EB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ECO303</w:t>
      </w:r>
    </w:p>
    <w:p w:rsidR="003E23A5" w:rsidRPr="007735EB" w:rsidRDefault="003E23A5" w:rsidP="003E23A5">
      <w:pPr>
        <w:spacing w:before="240" w:line="329" w:lineRule="exact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</w:p>
    <w:p w:rsidR="003E23A5" w:rsidRPr="007735EB" w:rsidRDefault="003E23A5" w:rsidP="003E23A5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gramStart"/>
      <w:r w:rsidRPr="007735EB">
        <w:rPr>
          <w:b/>
          <w:bCs/>
          <w:caps/>
          <w:sz w:val="28"/>
          <w:szCs w:val="28"/>
        </w:rPr>
        <w:t>Unit-I</w:t>
      </w:r>
      <w:r w:rsidRPr="007735EB">
        <w:rPr>
          <w:b/>
          <w:bCs/>
          <w:caps/>
          <w:sz w:val="28"/>
          <w:szCs w:val="28"/>
        </w:rPr>
        <w:tab/>
      </w:r>
      <w:r w:rsidRPr="007735EB">
        <w:rPr>
          <w:sz w:val="28"/>
          <w:szCs w:val="28"/>
        </w:rPr>
        <w:t>1.</w:t>
      </w:r>
      <w:proofErr w:type="gramEnd"/>
      <w:r w:rsidRPr="007735EB">
        <w:rPr>
          <w:sz w:val="28"/>
          <w:szCs w:val="28"/>
        </w:rPr>
        <w:tab/>
      </w:r>
      <w:proofErr w:type="gramStart"/>
      <w:r w:rsidRPr="007735EB">
        <w:rPr>
          <w:sz w:val="28"/>
          <w:szCs w:val="28"/>
        </w:rPr>
        <w:t>Definition of Town.</w:t>
      </w:r>
      <w:proofErr w:type="gramEnd"/>
      <w:r w:rsidRPr="007735EB">
        <w:rPr>
          <w:sz w:val="28"/>
          <w:szCs w:val="28"/>
        </w:rPr>
        <w:t xml:space="preserve"> </w:t>
      </w:r>
    </w:p>
    <w:p w:rsidR="003E23A5" w:rsidRPr="007735EB" w:rsidRDefault="003E23A5" w:rsidP="003E23A5">
      <w:pPr>
        <w:pStyle w:val="NormalWeb"/>
        <w:spacing w:before="0" w:beforeAutospacing="0" w:after="0" w:afterAutospacing="0" w:line="360" w:lineRule="auto"/>
        <w:ind w:left="720" w:firstLine="720"/>
        <w:jc w:val="both"/>
        <w:rPr>
          <w:sz w:val="28"/>
          <w:szCs w:val="28"/>
        </w:rPr>
      </w:pPr>
      <w:r w:rsidRPr="007735EB">
        <w:rPr>
          <w:sz w:val="28"/>
          <w:szCs w:val="28"/>
        </w:rPr>
        <w:t>2.</w:t>
      </w:r>
      <w:r w:rsidRPr="007735EB">
        <w:rPr>
          <w:sz w:val="28"/>
          <w:szCs w:val="28"/>
        </w:rPr>
        <w:tab/>
        <w:t xml:space="preserve">Scope of Urban Economics. </w:t>
      </w:r>
    </w:p>
    <w:p w:rsidR="003E23A5" w:rsidRPr="007735EB" w:rsidRDefault="003E23A5" w:rsidP="003E23A5">
      <w:pPr>
        <w:pStyle w:val="NormalWeb"/>
        <w:spacing w:before="0" w:beforeAutospacing="0" w:after="0" w:afterAutospacing="0" w:line="360" w:lineRule="auto"/>
        <w:ind w:left="720" w:firstLine="720"/>
        <w:jc w:val="both"/>
        <w:rPr>
          <w:sz w:val="28"/>
          <w:szCs w:val="28"/>
        </w:rPr>
      </w:pPr>
      <w:r w:rsidRPr="007735EB">
        <w:rPr>
          <w:sz w:val="28"/>
          <w:szCs w:val="28"/>
        </w:rPr>
        <w:t>3.</w:t>
      </w:r>
      <w:r w:rsidRPr="007735EB">
        <w:rPr>
          <w:sz w:val="28"/>
          <w:szCs w:val="28"/>
        </w:rPr>
        <w:tab/>
        <w:t xml:space="preserve">Urbanization and Economic Development. </w:t>
      </w:r>
    </w:p>
    <w:p w:rsidR="003E23A5" w:rsidRPr="007735EB" w:rsidRDefault="003E23A5" w:rsidP="003E23A5">
      <w:pPr>
        <w:pStyle w:val="NormalWeb"/>
        <w:spacing w:before="0" w:beforeAutospacing="0" w:after="0" w:afterAutospacing="0" w:line="360" w:lineRule="auto"/>
        <w:ind w:left="720" w:firstLine="720"/>
        <w:jc w:val="both"/>
        <w:rPr>
          <w:sz w:val="28"/>
          <w:szCs w:val="28"/>
        </w:rPr>
      </w:pPr>
      <w:r w:rsidRPr="007735EB">
        <w:rPr>
          <w:sz w:val="28"/>
          <w:szCs w:val="28"/>
        </w:rPr>
        <w:t>4.</w:t>
      </w:r>
      <w:r w:rsidRPr="007735EB">
        <w:rPr>
          <w:sz w:val="28"/>
          <w:szCs w:val="28"/>
        </w:rPr>
        <w:tab/>
        <w:t xml:space="preserve">Urbanization process. </w:t>
      </w:r>
    </w:p>
    <w:p w:rsidR="003E23A5" w:rsidRPr="007735EB" w:rsidRDefault="003E23A5" w:rsidP="003E23A5">
      <w:pPr>
        <w:pStyle w:val="NormalWeb"/>
        <w:spacing w:before="0" w:beforeAutospacing="0" w:after="0" w:afterAutospacing="0" w:line="360" w:lineRule="auto"/>
        <w:jc w:val="both"/>
        <w:rPr>
          <w:b/>
          <w:caps/>
          <w:sz w:val="28"/>
          <w:szCs w:val="28"/>
        </w:rPr>
      </w:pPr>
    </w:p>
    <w:p w:rsidR="003E23A5" w:rsidRPr="007735EB" w:rsidRDefault="003E23A5" w:rsidP="003E23A5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gramStart"/>
      <w:r w:rsidRPr="007735EB">
        <w:rPr>
          <w:b/>
          <w:caps/>
          <w:sz w:val="28"/>
          <w:szCs w:val="28"/>
        </w:rPr>
        <w:t>Unit-</w:t>
      </w:r>
      <w:r w:rsidRPr="007735EB">
        <w:rPr>
          <w:b/>
          <w:bCs/>
          <w:caps/>
          <w:sz w:val="28"/>
          <w:szCs w:val="28"/>
        </w:rPr>
        <w:t>II</w:t>
      </w:r>
      <w:r w:rsidRPr="007735EB">
        <w:rPr>
          <w:b/>
          <w:bCs/>
          <w:caps/>
          <w:sz w:val="28"/>
          <w:szCs w:val="28"/>
        </w:rPr>
        <w:tab/>
      </w:r>
      <w:r w:rsidRPr="007735EB">
        <w:rPr>
          <w:sz w:val="28"/>
          <w:szCs w:val="28"/>
        </w:rPr>
        <w:t>1.</w:t>
      </w:r>
      <w:proofErr w:type="gramEnd"/>
      <w:r w:rsidRPr="007735EB">
        <w:rPr>
          <w:sz w:val="28"/>
          <w:szCs w:val="28"/>
        </w:rPr>
        <w:tab/>
      </w:r>
      <w:proofErr w:type="gramStart"/>
      <w:r w:rsidRPr="007735EB">
        <w:rPr>
          <w:sz w:val="28"/>
          <w:szCs w:val="28"/>
        </w:rPr>
        <w:t>Concept of Urbanization and over urbanization.</w:t>
      </w:r>
      <w:proofErr w:type="gramEnd"/>
      <w:r w:rsidRPr="007735EB">
        <w:rPr>
          <w:sz w:val="28"/>
          <w:szCs w:val="28"/>
        </w:rPr>
        <w:t xml:space="preserve"> </w:t>
      </w:r>
    </w:p>
    <w:p w:rsidR="003E23A5" w:rsidRPr="007735EB" w:rsidRDefault="003E23A5" w:rsidP="003E23A5">
      <w:pPr>
        <w:pStyle w:val="NormalWeb"/>
        <w:spacing w:before="0" w:beforeAutospacing="0" w:after="0" w:afterAutospacing="0" w:line="360" w:lineRule="auto"/>
        <w:ind w:left="720" w:firstLine="720"/>
        <w:jc w:val="both"/>
        <w:rPr>
          <w:sz w:val="28"/>
          <w:szCs w:val="28"/>
        </w:rPr>
      </w:pPr>
      <w:r w:rsidRPr="007735EB">
        <w:rPr>
          <w:sz w:val="28"/>
          <w:szCs w:val="28"/>
        </w:rPr>
        <w:t>2.</w:t>
      </w:r>
      <w:r w:rsidRPr="007735EB">
        <w:rPr>
          <w:sz w:val="28"/>
          <w:szCs w:val="28"/>
        </w:rPr>
        <w:tab/>
        <w:t xml:space="preserve">Metropolitan cities and their hinterlands. </w:t>
      </w:r>
    </w:p>
    <w:p w:rsidR="003E23A5" w:rsidRPr="007735EB" w:rsidRDefault="003E23A5" w:rsidP="003E23A5">
      <w:pPr>
        <w:pStyle w:val="NormalWeb"/>
        <w:spacing w:before="0" w:beforeAutospacing="0" w:after="0" w:afterAutospacing="0" w:line="360" w:lineRule="auto"/>
        <w:ind w:left="720" w:firstLine="720"/>
        <w:jc w:val="both"/>
        <w:rPr>
          <w:sz w:val="28"/>
          <w:szCs w:val="28"/>
        </w:rPr>
      </w:pPr>
      <w:r w:rsidRPr="007735EB">
        <w:rPr>
          <w:sz w:val="28"/>
          <w:szCs w:val="28"/>
        </w:rPr>
        <w:t>3.</w:t>
      </w:r>
      <w:r w:rsidRPr="007735EB">
        <w:rPr>
          <w:sz w:val="28"/>
          <w:szCs w:val="28"/>
        </w:rPr>
        <w:tab/>
        <w:t xml:space="preserve">Urban land use patterns. </w:t>
      </w:r>
    </w:p>
    <w:p w:rsidR="003E23A5" w:rsidRPr="007735EB" w:rsidRDefault="003E23A5" w:rsidP="003E23A5">
      <w:pPr>
        <w:pStyle w:val="NormalWeb"/>
        <w:spacing w:before="0" w:beforeAutospacing="0" w:after="0" w:afterAutospacing="0" w:line="360" w:lineRule="auto"/>
        <w:ind w:left="720" w:firstLine="720"/>
        <w:jc w:val="both"/>
        <w:rPr>
          <w:sz w:val="28"/>
          <w:szCs w:val="28"/>
        </w:rPr>
      </w:pPr>
      <w:r w:rsidRPr="007735EB">
        <w:rPr>
          <w:sz w:val="28"/>
          <w:szCs w:val="28"/>
        </w:rPr>
        <w:t>4.</w:t>
      </w:r>
      <w:r w:rsidRPr="007735EB">
        <w:rPr>
          <w:sz w:val="28"/>
          <w:szCs w:val="28"/>
        </w:rPr>
        <w:tab/>
        <w:t xml:space="preserve">Urban Population gradients. </w:t>
      </w:r>
    </w:p>
    <w:p w:rsidR="003E23A5" w:rsidRPr="007735EB" w:rsidRDefault="003E23A5" w:rsidP="003E23A5">
      <w:pPr>
        <w:pStyle w:val="NormalWeb"/>
        <w:spacing w:before="0" w:beforeAutospacing="0" w:after="0" w:afterAutospacing="0" w:line="360" w:lineRule="auto"/>
        <w:jc w:val="both"/>
        <w:rPr>
          <w:b/>
          <w:caps/>
          <w:sz w:val="28"/>
          <w:szCs w:val="28"/>
        </w:rPr>
      </w:pPr>
    </w:p>
    <w:p w:rsidR="003E23A5" w:rsidRPr="007735EB" w:rsidRDefault="003E23A5" w:rsidP="003E23A5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gramStart"/>
      <w:r w:rsidRPr="007735EB">
        <w:rPr>
          <w:b/>
          <w:caps/>
          <w:sz w:val="28"/>
          <w:szCs w:val="28"/>
        </w:rPr>
        <w:t>Unit-</w:t>
      </w:r>
      <w:r w:rsidRPr="007735EB">
        <w:rPr>
          <w:b/>
          <w:bCs/>
          <w:caps/>
          <w:sz w:val="28"/>
          <w:szCs w:val="28"/>
        </w:rPr>
        <w:t xml:space="preserve">III </w:t>
      </w:r>
      <w:r w:rsidRPr="007735EB">
        <w:rPr>
          <w:b/>
          <w:bCs/>
          <w:caps/>
          <w:sz w:val="28"/>
          <w:szCs w:val="28"/>
        </w:rPr>
        <w:tab/>
      </w:r>
      <w:r w:rsidRPr="007735EB">
        <w:rPr>
          <w:sz w:val="28"/>
          <w:szCs w:val="28"/>
        </w:rPr>
        <w:t>1.</w:t>
      </w:r>
      <w:proofErr w:type="gramEnd"/>
      <w:r w:rsidRPr="007735EB">
        <w:rPr>
          <w:sz w:val="28"/>
          <w:szCs w:val="28"/>
        </w:rPr>
        <w:tab/>
      </w:r>
      <w:proofErr w:type="gramStart"/>
      <w:r w:rsidRPr="007735EB">
        <w:rPr>
          <w:sz w:val="28"/>
          <w:szCs w:val="28"/>
        </w:rPr>
        <w:t>Levels of Urbanization in India.</w:t>
      </w:r>
      <w:proofErr w:type="gramEnd"/>
      <w:r w:rsidRPr="007735EB">
        <w:rPr>
          <w:sz w:val="28"/>
          <w:szCs w:val="28"/>
        </w:rPr>
        <w:t xml:space="preserve"> </w:t>
      </w:r>
    </w:p>
    <w:p w:rsidR="003E23A5" w:rsidRPr="007735EB" w:rsidRDefault="003E23A5" w:rsidP="003E23A5">
      <w:pPr>
        <w:pStyle w:val="NormalWeb"/>
        <w:spacing w:before="0" w:beforeAutospacing="0" w:after="0" w:afterAutospacing="0" w:line="360" w:lineRule="auto"/>
        <w:ind w:left="720" w:firstLine="720"/>
        <w:jc w:val="both"/>
        <w:rPr>
          <w:sz w:val="28"/>
          <w:szCs w:val="28"/>
        </w:rPr>
      </w:pPr>
      <w:r w:rsidRPr="007735EB">
        <w:rPr>
          <w:sz w:val="28"/>
          <w:szCs w:val="28"/>
        </w:rPr>
        <w:t>2.</w:t>
      </w:r>
      <w:r w:rsidRPr="007735EB">
        <w:rPr>
          <w:sz w:val="28"/>
          <w:szCs w:val="28"/>
        </w:rPr>
        <w:tab/>
        <w:t xml:space="preserve">Urban Informal Sector. </w:t>
      </w:r>
    </w:p>
    <w:p w:rsidR="003E23A5" w:rsidRPr="007735EB" w:rsidRDefault="003E23A5" w:rsidP="003E23A5">
      <w:pPr>
        <w:pStyle w:val="NormalWeb"/>
        <w:spacing w:before="0" w:beforeAutospacing="0" w:after="0" w:afterAutospacing="0" w:line="360" w:lineRule="auto"/>
        <w:ind w:left="720" w:firstLine="720"/>
        <w:jc w:val="both"/>
        <w:rPr>
          <w:sz w:val="28"/>
          <w:szCs w:val="28"/>
        </w:rPr>
      </w:pPr>
      <w:r w:rsidRPr="007735EB">
        <w:rPr>
          <w:sz w:val="28"/>
          <w:szCs w:val="28"/>
        </w:rPr>
        <w:t>3.</w:t>
      </w:r>
      <w:r w:rsidRPr="007735EB">
        <w:rPr>
          <w:sz w:val="28"/>
          <w:szCs w:val="28"/>
        </w:rPr>
        <w:tab/>
        <w:t xml:space="preserve">Small &amp; Intermediate town Development. </w:t>
      </w:r>
    </w:p>
    <w:p w:rsidR="003E23A5" w:rsidRPr="007735EB" w:rsidRDefault="003E23A5" w:rsidP="003E23A5">
      <w:pPr>
        <w:pStyle w:val="NormalWeb"/>
        <w:spacing w:before="0" w:beforeAutospacing="0" w:after="0" w:afterAutospacing="0" w:line="360" w:lineRule="auto"/>
        <w:ind w:left="720" w:firstLine="720"/>
        <w:jc w:val="both"/>
        <w:rPr>
          <w:sz w:val="28"/>
          <w:szCs w:val="28"/>
        </w:rPr>
      </w:pPr>
      <w:r w:rsidRPr="007735EB">
        <w:rPr>
          <w:sz w:val="28"/>
          <w:szCs w:val="28"/>
        </w:rPr>
        <w:t>4.</w:t>
      </w:r>
      <w:r w:rsidRPr="007735EB">
        <w:rPr>
          <w:sz w:val="28"/>
          <w:szCs w:val="28"/>
        </w:rPr>
        <w:tab/>
        <w:t xml:space="preserve">Growth of Urban centers. </w:t>
      </w:r>
    </w:p>
    <w:p w:rsidR="003E23A5" w:rsidRPr="007735EB" w:rsidRDefault="003E23A5" w:rsidP="003E23A5">
      <w:pPr>
        <w:pStyle w:val="NormalWeb"/>
        <w:spacing w:before="0" w:beforeAutospacing="0" w:after="0" w:afterAutospacing="0" w:line="360" w:lineRule="auto"/>
        <w:jc w:val="both"/>
        <w:rPr>
          <w:b/>
          <w:caps/>
          <w:sz w:val="28"/>
          <w:szCs w:val="28"/>
        </w:rPr>
      </w:pPr>
    </w:p>
    <w:p w:rsidR="003E23A5" w:rsidRPr="007735EB" w:rsidRDefault="003E23A5" w:rsidP="003E23A5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gramStart"/>
      <w:r w:rsidRPr="007735EB">
        <w:rPr>
          <w:b/>
          <w:caps/>
          <w:sz w:val="28"/>
          <w:szCs w:val="28"/>
        </w:rPr>
        <w:t>Unit-</w:t>
      </w:r>
      <w:r w:rsidRPr="007735EB">
        <w:rPr>
          <w:b/>
          <w:bCs/>
          <w:caps/>
          <w:sz w:val="28"/>
          <w:szCs w:val="28"/>
        </w:rPr>
        <w:t xml:space="preserve">IV </w:t>
      </w:r>
      <w:r w:rsidRPr="007735EB">
        <w:rPr>
          <w:b/>
          <w:bCs/>
          <w:caps/>
          <w:sz w:val="28"/>
          <w:szCs w:val="28"/>
        </w:rPr>
        <w:tab/>
      </w:r>
      <w:r w:rsidRPr="007735EB">
        <w:rPr>
          <w:sz w:val="28"/>
          <w:szCs w:val="28"/>
        </w:rPr>
        <w:t>1.</w:t>
      </w:r>
      <w:proofErr w:type="gramEnd"/>
      <w:r w:rsidRPr="007735EB">
        <w:rPr>
          <w:sz w:val="28"/>
          <w:szCs w:val="28"/>
        </w:rPr>
        <w:tab/>
      </w:r>
      <w:proofErr w:type="gramStart"/>
      <w:r w:rsidRPr="007735EB">
        <w:rPr>
          <w:sz w:val="28"/>
          <w:szCs w:val="28"/>
        </w:rPr>
        <w:t>Urban Planning policies in India.</w:t>
      </w:r>
      <w:proofErr w:type="gramEnd"/>
      <w:r w:rsidRPr="007735EB">
        <w:rPr>
          <w:sz w:val="28"/>
          <w:szCs w:val="28"/>
        </w:rPr>
        <w:t xml:space="preserve"> </w:t>
      </w:r>
    </w:p>
    <w:p w:rsidR="003E23A5" w:rsidRPr="007735EB" w:rsidRDefault="003E23A5" w:rsidP="003E23A5">
      <w:pPr>
        <w:pStyle w:val="NormalWeb"/>
        <w:spacing w:before="0" w:beforeAutospacing="0" w:after="0" w:afterAutospacing="0" w:line="360" w:lineRule="auto"/>
        <w:ind w:left="720" w:firstLine="720"/>
        <w:jc w:val="both"/>
        <w:rPr>
          <w:sz w:val="28"/>
          <w:szCs w:val="28"/>
        </w:rPr>
      </w:pPr>
      <w:r w:rsidRPr="007735EB">
        <w:rPr>
          <w:sz w:val="28"/>
          <w:szCs w:val="28"/>
        </w:rPr>
        <w:t>2.</w:t>
      </w:r>
      <w:r w:rsidRPr="007735EB">
        <w:rPr>
          <w:sz w:val="28"/>
          <w:szCs w:val="28"/>
        </w:rPr>
        <w:tab/>
        <w:t xml:space="preserve">Pollution &amp; Urban environment. </w:t>
      </w:r>
    </w:p>
    <w:p w:rsidR="00EA227E" w:rsidRPr="007735EB" w:rsidRDefault="003E23A5" w:rsidP="00EA227E">
      <w:pPr>
        <w:pStyle w:val="NormalWeb"/>
        <w:spacing w:before="0" w:beforeAutospacing="0" w:after="0" w:afterAutospacing="0" w:line="360" w:lineRule="auto"/>
        <w:ind w:left="720" w:firstLine="720"/>
        <w:jc w:val="both"/>
        <w:rPr>
          <w:sz w:val="28"/>
          <w:szCs w:val="28"/>
        </w:rPr>
      </w:pPr>
      <w:r w:rsidRPr="007735EB">
        <w:rPr>
          <w:sz w:val="28"/>
          <w:szCs w:val="28"/>
        </w:rPr>
        <w:t>3.</w:t>
      </w:r>
      <w:r w:rsidRPr="007735EB">
        <w:rPr>
          <w:sz w:val="28"/>
          <w:szCs w:val="28"/>
        </w:rPr>
        <w:tab/>
        <w:t xml:space="preserve">Urban Housing and Urban Property. </w:t>
      </w:r>
    </w:p>
    <w:p w:rsidR="00EA227E" w:rsidRPr="007735EB" w:rsidRDefault="00EA227E" w:rsidP="00EA227E">
      <w:pPr>
        <w:pStyle w:val="NormalWeb"/>
        <w:spacing w:before="0" w:beforeAutospacing="0" w:after="0" w:afterAutospacing="0" w:line="360" w:lineRule="auto"/>
        <w:ind w:left="720" w:firstLine="720"/>
        <w:jc w:val="both"/>
        <w:rPr>
          <w:sz w:val="28"/>
          <w:szCs w:val="28"/>
        </w:rPr>
      </w:pPr>
      <w:r w:rsidRPr="007735EB">
        <w:rPr>
          <w:sz w:val="28"/>
          <w:szCs w:val="28"/>
        </w:rPr>
        <w:t xml:space="preserve">4. </w:t>
      </w:r>
      <w:r w:rsidRPr="007735EB">
        <w:rPr>
          <w:sz w:val="28"/>
          <w:szCs w:val="28"/>
        </w:rPr>
        <w:tab/>
        <w:t xml:space="preserve">Financial resources of urban bodies. </w:t>
      </w:r>
    </w:p>
    <w:p w:rsidR="003E23A5" w:rsidRPr="007735EB" w:rsidRDefault="003E23A5" w:rsidP="003E23A5">
      <w:pPr>
        <w:pStyle w:val="NormalWeb"/>
        <w:spacing w:before="0" w:beforeAutospacing="0" w:after="0" w:afterAutospacing="0" w:line="360" w:lineRule="auto"/>
        <w:ind w:left="720" w:firstLine="720"/>
        <w:jc w:val="both"/>
        <w:rPr>
          <w:sz w:val="28"/>
          <w:szCs w:val="28"/>
        </w:rPr>
      </w:pPr>
    </w:p>
    <w:p w:rsidR="00DC6E4D" w:rsidRPr="007735EB" w:rsidRDefault="00DC6E4D" w:rsidP="00052809">
      <w:pPr>
        <w:rPr>
          <w:rFonts w:ascii="Times New Roman" w:hAnsi="Times New Roman" w:cs="Times New Roman"/>
          <w:sz w:val="28"/>
          <w:szCs w:val="28"/>
        </w:rPr>
      </w:pPr>
    </w:p>
    <w:p w:rsidR="00DC6E4D" w:rsidRPr="007735EB" w:rsidRDefault="00DC6E4D" w:rsidP="00052809">
      <w:pPr>
        <w:rPr>
          <w:rFonts w:ascii="Times New Roman" w:hAnsi="Times New Roman" w:cs="Times New Roman"/>
          <w:sz w:val="28"/>
          <w:szCs w:val="28"/>
        </w:rPr>
      </w:pPr>
    </w:p>
    <w:p w:rsidR="00DC6E4D" w:rsidRPr="007735EB" w:rsidRDefault="00DC6E4D" w:rsidP="00052809">
      <w:pPr>
        <w:rPr>
          <w:rFonts w:ascii="Times New Roman" w:hAnsi="Times New Roman" w:cs="Times New Roman"/>
          <w:sz w:val="28"/>
          <w:szCs w:val="28"/>
        </w:rPr>
      </w:pPr>
    </w:p>
    <w:p w:rsidR="00EA227E" w:rsidRPr="007735EB" w:rsidRDefault="00EA227E" w:rsidP="00052809">
      <w:pPr>
        <w:rPr>
          <w:rFonts w:ascii="Times New Roman" w:hAnsi="Times New Roman" w:cs="Times New Roman"/>
          <w:sz w:val="28"/>
          <w:szCs w:val="28"/>
        </w:rPr>
      </w:pPr>
    </w:p>
    <w:p w:rsidR="00EA227E" w:rsidRPr="007735EB" w:rsidRDefault="00EA227E" w:rsidP="00052809">
      <w:pPr>
        <w:rPr>
          <w:rFonts w:ascii="Times New Roman" w:hAnsi="Times New Roman" w:cs="Times New Roman"/>
          <w:sz w:val="28"/>
          <w:szCs w:val="28"/>
        </w:rPr>
      </w:pPr>
    </w:p>
    <w:p w:rsidR="00EA227E" w:rsidRPr="007735EB" w:rsidRDefault="00EA227E" w:rsidP="00052809">
      <w:pPr>
        <w:rPr>
          <w:rFonts w:ascii="Times New Roman" w:hAnsi="Times New Roman" w:cs="Times New Roman"/>
          <w:sz w:val="28"/>
          <w:szCs w:val="28"/>
        </w:rPr>
      </w:pPr>
    </w:p>
    <w:p w:rsidR="00EA227E" w:rsidRPr="007735EB" w:rsidRDefault="00B7416A" w:rsidP="007735EB">
      <w:pPr>
        <w:spacing w:line="333" w:lineRule="exact"/>
        <w:jc w:val="center"/>
        <w:rPr>
          <w:rFonts w:ascii="Times New Roman" w:hAnsi="Times New Roman" w:cs="Times New Roman"/>
          <w:b/>
          <w:color w:val="000000"/>
          <w:spacing w:val="14"/>
          <w:sz w:val="28"/>
          <w:szCs w:val="28"/>
          <w:cs/>
          <w:lang w:bidi="hi-IN"/>
        </w:rPr>
      </w:pPr>
      <w:r w:rsidRPr="007735EB">
        <w:rPr>
          <w:rFonts w:ascii="Times New Roman" w:hAnsi="Times New Roman" w:cs="Times New Roman"/>
          <w:b/>
          <w:sz w:val="28"/>
          <w:szCs w:val="28"/>
        </w:rPr>
        <w:lastRenderedPageBreak/>
        <w:t>Banking &amp; Insurance</w:t>
      </w:r>
    </w:p>
    <w:p w:rsidR="00EA227E" w:rsidRPr="007735EB" w:rsidRDefault="00EA227E" w:rsidP="007735EB">
      <w:pPr>
        <w:spacing w:before="240" w:line="329" w:lineRule="exact"/>
        <w:jc w:val="center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7735EB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ECO</w:t>
      </w:r>
      <w:r w:rsidR="00B7416A" w:rsidRPr="007735EB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304</w:t>
      </w:r>
    </w:p>
    <w:p w:rsidR="00EA227E" w:rsidRPr="007735EB" w:rsidRDefault="00EA227E" w:rsidP="00EA227E">
      <w:pPr>
        <w:spacing w:before="240" w:line="329" w:lineRule="exact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</w:p>
    <w:p w:rsidR="004F6208" w:rsidRPr="007735EB" w:rsidRDefault="004F6208" w:rsidP="004F6208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gramStart"/>
      <w:r w:rsidRPr="007735EB">
        <w:rPr>
          <w:b/>
          <w:bCs/>
          <w:caps/>
          <w:sz w:val="28"/>
          <w:szCs w:val="28"/>
        </w:rPr>
        <w:t>Unit-I</w:t>
      </w:r>
      <w:r w:rsidRPr="007735EB">
        <w:rPr>
          <w:b/>
          <w:bCs/>
          <w:caps/>
          <w:sz w:val="28"/>
          <w:szCs w:val="28"/>
        </w:rPr>
        <w:tab/>
      </w:r>
      <w:r w:rsidRPr="007735EB">
        <w:rPr>
          <w:bCs/>
          <w:sz w:val="28"/>
          <w:szCs w:val="28"/>
        </w:rPr>
        <w:t>1.</w:t>
      </w:r>
      <w:proofErr w:type="gramEnd"/>
      <w:r w:rsidRPr="007735EB">
        <w:rPr>
          <w:bCs/>
          <w:sz w:val="28"/>
          <w:szCs w:val="28"/>
        </w:rPr>
        <w:tab/>
      </w:r>
      <w:proofErr w:type="gramStart"/>
      <w:r w:rsidRPr="007735EB">
        <w:rPr>
          <w:sz w:val="28"/>
          <w:szCs w:val="28"/>
        </w:rPr>
        <w:t>Development Imperatives and the Banking System.</w:t>
      </w:r>
      <w:proofErr w:type="gramEnd"/>
      <w:r w:rsidRPr="007735EB">
        <w:rPr>
          <w:sz w:val="28"/>
          <w:szCs w:val="28"/>
        </w:rPr>
        <w:t xml:space="preserve"> </w:t>
      </w:r>
    </w:p>
    <w:p w:rsidR="004F6208" w:rsidRPr="007735EB" w:rsidRDefault="004F6208" w:rsidP="004F6208">
      <w:pPr>
        <w:pStyle w:val="NormalWeb"/>
        <w:spacing w:before="0" w:beforeAutospacing="0" w:after="0" w:afterAutospacing="0" w:line="360" w:lineRule="auto"/>
        <w:ind w:left="2160" w:right="-547" w:hanging="720"/>
        <w:rPr>
          <w:sz w:val="28"/>
          <w:szCs w:val="28"/>
        </w:rPr>
      </w:pPr>
      <w:r w:rsidRPr="007735EB">
        <w:rPr>
          <w:sz w:val="28"/>
          <w:szCs w:val="28"/>
        </w:rPr>
        <w:t>2.</w:t>
      </w:r>
      <w:r w:rsidRPr="007735EB">
        <w:rPr>
          <w:sz w:val="28"/>
          <w:szCs w:val="28"/>
        </w:rPr>
        <w:tab/>
        <w:t xml:space="preserve">Banking, Definition, Types, Commercial Banking, Credit Creation. </w:t>
      </w:r>
    </w:p>
    <w:p w:rsidR="004F6208" w:rsidRPr="007735EB" w:rsidRDefault="004F6208" w:rsidP="004F6208">
      <w:pPr>
        <w:pStyle w:val="NormalWeb"/>
        <w:spacing w:before="0" w:beforeAutospacing="0" w:after="0" w:afterAutospacing="0" w:line="360" w:lineRule="auto"/>
        <w:ind w:left="2160" w:hanging="720"/>
        <w:jc w:val="both"/>
        <w:rPr>
          <w:sz w:val="28"/>
          <w:szCs w:val="28"/>
        </w:rPr>
      </w:pPr>
      <w:r w:rsidRPr="007735EB">
        <w:rPr>
          <w:sz w:val="28"/>
          <w:szCs w:val="28"/>
        </w:rPr>
        <w:t>3.</w:t>
      </w:r>
      <w:r w:rsidRPr="007735EB">
        <w:rPr>
          <w:sz w:val="28"/>
          <w:szCs w:val="28"/>
        </w:rPr>
        <w:tab/>
        <w:t>Central Banking and its functions.</w:t>
      </w:r>
    </w:p>
    <w:p w:rsidR="004F6208" w:rsidRPr="007735EB" w:rsidRDefault="004F6208" w:rsidP="004F6208">
      <w:pPr>
        <w:pStyle w:val="NormalWeb"/>
        <w:spacing w:before="0" w:beforeAutospacing="0" w:after="0" w:afterAutospacing="0" w:line="360" w:lineRule="auto"/>
        <w:ind w:left="2160" w:hanging="720"/>
        <w:jc w:val="both"/>
        <w:rPr>
          <w:sz w:val="28"/>
          <w:szCs w:val="28"/>
        </w:rPr>
      </w:pPr>
      <w:r w:rsidRPr="007735EB">
        <w:rPr>
          <w:sz w:val="28"/>
          <w:szCs w:val="28"/>
        </w:rPr>
        <w:t>4.</w:t>
      </w:r>
      <w:r w:rsidRPr="007735EB">
        <w:rPr>
          <w:sz w:val="28"/>
          <w:szCs w:val="28"/>
        </w:rPr>
        <w:tab/>
        <w:t xml:space="preserve">Monetary Policy, Inflation and RBI. </w:t>
      </w:r>
    </w:p>
    <w:p w:rsidR="004F6208" w:rsidRPr="007735EB" w:rsidRDefault="004F6208" w:rsidP="004F6208">
      <w:pPr>
        <w:pStyle w:val="NormalWeb"/>
        <w:spacing w:before="0" w:beforeAutospacing="0" w:after="0" w:afterAutospacing="0"/>
        <w:jc w:val="both"/>
        <w:rPr>
          <w:b/>
          <w:caps/>
          <w:sz w:val="28"/>
          <w:szCs w:val="28"/>
        </w:rPr>
      </w:pPr>
    </w:p>
    <w:p w:rsidR="004F6208" w:rsidRPr="007735EB" w:rsidRDefault="004F6208" w:rsidP="004F6208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gramStart"/>
      <w:r w:rsidRPr="007735EB">
        <w:rPr>
          <w:b/>
          <w:caps/>
          <w:sz w:val="28"/>
          <w:szCs w:val="28"/>
        </w:rPr>
        <w:t>Unit-II</w:t>
      </w:r>
      <w:r w:rsidRPr="007735EB">
        <w:rPr>
          <w:b/>
          <w:caps/>
          <w:sz w:val="28"/>
          <w:szCs w:val="28"/>
        </w:rPr>
        <w:tab/>
      </w:r>
      <w:r w:rsidRPr="007735EB">
        <w:rPr>
          <w:caps/>
          <w:sz w:val="28"/>
          <w:szCs w:val="28"/>
        </w:rPr>
        <w:t>1.</w:t>
      </w:r>
      <w:proofErr w:type="gramEnd"/>
      <w:r w:rsidRPr="007735EB">
        <w:rPr>
          <w:caps/>
          <w:sz w:val="28"/>
          <w:szCs w:val="28"/>
        </w:rPr>
        <w:tab/>
      </w:r>
      <w:proofErr w:type="gramStart"/>
      <w:r w:rsidRPr="007735EB">
        <w:rPr>
          <w:sz w:val="28"/>
          <w:szCs w:val="28"/>
        </w:rPr>
        <w:t>Public Sector Banks in India.</w:t>
      </w:r>
      <w:proofErr w:type="gramEnd"/>
      <w:r w:rsidRPr="007735EB">
        <w:rPr>
          <w:sz w:val="28"/>
          <w:szCs w:val="28"/>
        </w:rPr>
        <w:t xml:space="preserve"> </w:t>
      </w:r>
    </w:p>
    <w:p w:rsidR="004F6208" w:rsidRPr="007735EB" w:rsidRDefault="004F6208" w:rsidP="004F6208">
      <w:pPr>
        <w:pStyle w:val="NormalWeb"/>
        <w:spacing w:before="0" w:beforeAutospacing="0" w:after="0" w:afterAutospacing="0" w:line="360" w:lineRule="auto"/>
        <w:ind w:left="2160" w:hanging="720"/>
        <w:jc w:val="both"/>
        <w:rPr>
          <w:sz w:val="28"/>
          <w:szCs w:val="28"/>
        </w:rPr>
      </w:pPr>
      <w:r w:rsidRPr="007735EB">
        <w:rPr>
          <w:sz w:val="28"/>
          <w:szCs w:val="28"/>
        </w:rPr>
        <w:t>2.</w:t>
      </w:r>
      <w:r w:rsidRPr="007735EB">
        <w:rPr>
          <w:sz w:val="28"/>
          <w:szCs w:val="28"/>
        </w:rPr>
        <w:tab/>
        <w:t xml:space="preserve">Private Sector </w:t>
      </w:r>
      <w:proofErr w:type="gramStart"/>
      <w:r w:rsidRPr="007735EB">
        <w:rPr>
          <w:sz w:val="28"/>
          <w:szCs w:val="28"/>
        </w:rPr>
        <w:t>Banks :</w:t>
      </w:r>
      <w:proofErr w:type="gramEnd"/>
      <w:r w:rsidRPr="007735EB">
        <w:rPr>
          <w:sz w:val="28"/>
          <w:szCs w:val="28"/>
        </w:rPr>
        <w:t xml:space="preserve"> growth Perspectives.</w:t>
      </w:r>
    </w:p>
    <w:p w:rsidR="004F6208" w:rsidRPr="007735EB" w:rsidRDefault="004F6208" w:rsidP="004F6208">
      <w:pPr>
        <w:pStyle w:val="NormalWeb"/>
        <w:spacing w:before="0" w:beforeAutospacing="0" w:after="0" w:afterAutospacing="0" w:line="360" w:lineRule="auto"/>
        <w:ind w:left="2160" w:hanging="720"/>
        <w:jc w:val="both"/>
        <w:rPr>
          <w:sz w:val="28"/>
          <w:szCs w:val="28"/>
        </w:rPr>
      </w:pPr>
      <w:r w:rsidRPr="007735EB">
        <w:rPr>
          <w:sz w:val="28"/>
          <w:szCs w:val="28"/>
        </w:rPr>
        <w:t>3.</w:t>
      </w:r>
      <w:r w:rsidRPr="007735EB">
        <w:rPr>
          <w:sz w:val="28"/>
          <w:szCs w:val="28"/>
        </w:rPr>
        <w:tab/>
        <w:t xml:space="preserve">Credit Policy and Banks. </w:t>
      </w:r>
    </w:p>
    <w:p w:rsidR="004F6208" w:rsidRPr="007735EB" w:rsidRDefault="004F6208" w:rsidP="004F6208">
      <w:pPr>
        <w:pStyle w:val="NormalWeb"/>
        <w:spacing w:before="0" w:beforeAutospacing="0" w:after="0" w:afterAutospacing="0" w:line="360" w:lineRule="auto"/>
        <w:ind w:left="2160" w:hanging="720"/>
        <w:jc w:val="both"/>
        <w:rPr>
          <w:sz w:val="28"/>
          <w:szCs w:val="28"/>
        </w:rPr>
      </w:pPr>
      <w:r w:rsidRPr="007735EB">
        <w:rPr>
          <w:sz w:val="28"/>
          <w:szCs w:val="28"/>
        </w:rPr>
        <w:t>4.</w:t>
      </w:r>
      <w:r w:rsidRPr="007735EB">
        <w:rPr>
          <w:sz w:val="28"/>
          <w:szCs w:val="28"/>
        </w:rPr>
        <w:tab/>
        <w:t xml:space="preserve">Micro-Credit. </w:t>
      </w:r>
    </w:p>
    <w:p w:rsidR="004F6208" w:rsidRPr="007735EB" w:rsidRDefault="004F6208" w:rsidP="004F6208">
      <w:pPr>
        <w:pStyle w:val="NormalWeb"/>
        <w:spacing w:before="0" w:beforeAutospacing="0" w:after="0" w:afterAutospacing="0"/>
        <w:jc w:val="both"/>
        <w:rPr>
          <w:b/>
          <w:caps/>
          <w:sz w:val="28"/>
          <w:szCs w:val="28"/>
        </w:rPr>
      </w:pPr>
    </w:p>
    <w:p w:rsidR="004F6208" w:rsidRPr="007735EB" w:rsidRDefault="004F6208" w:rsidP="004F6208">
      <w:pPr>
        <w:pStyle w:val="NormalWeb"/>
        <w:spacing w:before="0" w:beforeAutospacing="0" w:after="0" w:afterAutospacing="0" w:line="360" w:lineRule="auto"/>
        <w:ind w:left="1440" w:hanging="1440"/>
        <w:jc w:val="both"/>
        <w:rPr>
          <w:sz w:val="28"/>
          <w:szCs w:val="28"/>
        </w:rPr>
      </w:pPr>
      <w:proofErr w:type="gramStart"/>
      <w:r w:rsidRPr="007735EB">
        <w:rPr>
          <w:b/>
          <w:caps/>
          <w:sz w:val="28"/>
          <w:szCs w:val="28"/>
        </w:rPr>
        <w:t>Unit-III</w:t>
      </w:r>
      <w:r w:rsidRPr="007735EB">
        <w:rPr>
          <w:b/>
          <w:caps/>
          <w:sz w:val="28"/>
          <w:szCs w:val="28"/>
        </w:rPr>
        <w:tab/>
      </w:r>
      <w:r w:rsidRPr="007735EB">
        <w:rPr>
          <w:caps/>
          <w:sz w:val="28"/>
          <w:szCs w:val="28"/>
        </w:rPr>
        <w:t>1.</w:t>
      </w:r>
      <w:proofErr w:type="gramEnd"/>
      <w:r w:rsidRPr="007735EB">
        <w:rPr>
          <w:caps/>
          <w:sz w:val="28"/>
          <w:szCs w:val="28"/>
        </w:rPr>
        <w:tab/>
      </w:r>
      <w:r w:rsidRPr="007735EB">
        <w:rPr>
          <w:sz w:val="28"/>
          <w:szCs w:val="28"/>
        </w:rPr>
        <w:t xml:space="preserve">Insurance: Concepts &amp; Types Importance (Social Private, </w:t>
      </w:r>
      <w:r w:rsidRPr="007735EB">
        <w:rPr>
          <w:sz w:val="28"/>
          <w:szCs w:val="28"/>
        </w:rPr>
        <w:tab/>
        <w:t xml:space="preserve">Life </w:t>
      </w:r>
      <w:proofErr w:type="gramStart"/>
      <w:r w:rsidRPr="007735EB">
        <w:rPr>
          <w:sz w:val="28"/>
          <w:szCs w:val="28"/>
        </w:rPr>
        <w:t>Vs</w:t>
      </w:r>
      <w:proofErr w:type="gramEnd"/>
      <w:r w:rsidRPr="007735EB">
        <w:rPr>
          <w:sz w:val="28"/>
          <w:szCs w:val="28"/>
        </w:rPr>
        <w:t xml:space="preserve">. </w:t>
      </w:r>
      <w:proofErr w:type="spellStart"/>
      <w:r w:rsidRPr="007735EB">
        <w:rPr>
          <w:sz w:val="28"/>
          <w:szCs w:val="28"/>
        </w:rPr>
        <w:t>Non life</w:t>
      </w:r>
      <w:proofErr w:type="spellEnd"/>
      <w:r w:rsidRPr="007735EB">
        <w:rPr>
          <w:sz w:val="28"/>
          <w:szCs w:val="28"/>
        </w:rPr>
        <w:t xml:space="preserve">) </w:t>
      </w:r>
    </w:p>
    <w:p w:rsidR="004F6208" w:rsidRPr="007735EB" w:rsidRDefault="004F6208" w:rsidP="004F6208">
      <w:pPr>
        <w:pStyle w:val="NormalWeb"/>
        <w:spacing w:before="0" w:beforeAutospacing="0" w:after="0" w:afterAutospacing="0" w:line="360" w:lineRule="auto"/>
        <w:ind w:left="1440"/>
        <w:jc w:val="both"/>
        <w:rPr>
          <w:sz w:val="28"/>
          <w:szCs w:val="28"/>
        </w:rPr>
      </w:pPr>
      <w:r w:rsidRPr="007735EB">
        <w:rPr>
          <w:sz w:val="28"/>
          <w:szCs w:val="28"/>
        </w:rPr>
        <w:t>2.</w:t>
      </w:r>
      <w:r w:rsidRPr="007735EB">
        <w:rPr>
          <w:sz w:val="28"/>
          <w:szCs w:val="28"/>
        </w:rPr>
        <w:tab/>
        <w:t xml:space="preserve">Economic and legal perspective of insurance. </w:t>
      </w:r>
    </w:p>
    <w:p w:rsidR="004F6208" w:rsidRPr="007735EB" w:rsidRDefault="004F6208" w:rsidP="004F6208">
      <w:pPr>
        <w:pStyle w:val="NormalWeb"/>
        <w:spacing w:before="0" w:beforeAutospacing="0" w:after="0" w:afterAutospacing="0" w:line="360" w:lineRule="auto"/>
        <w:ind w:left="1440"/>
        <w:jc w:val="both"/>
        <w:rPr>
          <w:sz w:val="28"/>
          <w:szCs w:val="28"/>
        </w:rPr>
      </w:pPr>
      <w:r w:rsidRPr="007735EB">
        <w:rPr>
          <w:sz w:val="28"/>
          <w:szCs w:val="28"/>
        </w:rPr>
        <w:t xml:space="preserve">3. </w:t>
      </w:r>
      <w:r w:rsidRPr="007735EB">
        <w:rPr>
          <w:sz w:val="28"/>
          <w:szCs w:val="28"/>
        </w:rPr>
        <w:tab/>
        <w:t xml:space="preserve">Classification of life, Health &amp; general insurance policies. </w:t>
      </w:r>
    </w:p>
    <w:p w:rsidR="004F6208" w:rsidRPr="007735EB" w:rsidRDefault="004F6208" w:rsidP="004F6208">
      <w:pPr>
        <w:pStyle w:val="NormalWeb"/>
        <w:spacing w:before="0" w:beforeAutospacing="0" w:after="0" w:afterAutospacing="0" w:line="360" w:lineRule="auto"/>
        <w:ind w:left="2160" w:hanging="720"/>
        <w:jc w:val="both"/>
        <w:rPr>
          <w:sz w:val="28"/>
          <w:szCs w:val="28"/>
        </w:rPr>
      </w:pPr>
      <w:r w:rsidRPr="007735EB">
        <w:rPr>
          <w:sz w:val="28"/>
          <w:szCs w:val="28"/>
        </w:rPr>
        <w:t xml:space="preserve">4. </w:t>
      </w:r>
      <w:r w:rsidRPr="007735EB">
        <w:rPr>
          <w:sz w:val="28"/>
          <w:szCs w:val="28"/>
        </w:rPr>
        <w:tab/>
        <w:t xml:space="preserve">Insurance institutions in Indian Capital market &amp; Regulation (IRDA). </w:t>
      </w:r>
    </w:p>
    <w:p w:rsidR="004F6208" w:rsidRPr="007735EB" w:rsidRDefault="004F6208" w:rsidP="004F6208">
      <w:pPr>
        <w:pStyle w:val="NormalWeb"/>
        <w:spacing w:before="0" w:beforeAutospacing="0" w:after="0" w:afterAutospacing="0"/>
        <w:jc w:val="both"/>
        <w:rPr>
          <w:b/>
          <w:caps/>
          <w:sz w:val="28"/>
          <w:szCs w:val="28"/>
        </w:rPr>
      </w:pPr>
    </w:p>
    <w:p w:rsidR="004F6208" w:rsidRPr="007735EB" w:rsidRDefault="004F6208" w:rsidP="004F6208">
      <w:pPr>
        <w:pStyle w:val="NormalWeb"/>
        <w:spacing w:before="0" w:beforeAutospacing="0" w:after="0" w:afterAutospacing="0" w:line="360" w:lineRule="auto"/>
        <w:ind w:left="1440" w:hanging="1440"/>
        <w:jc w:val="both"/>
        <w:rPr>
          <w:sz w:val="28"/>
          <w:szCs w:val="28"/>
        </w:rPr>
      </w:pPr>
      <w:proofErr w:type="gramStart"/>
      <w:r w:rsidRPr="007735EB">
        <w:rPr>
          <w:b/>
          <w:caps/>
          <w:sz w:val="28"/>
          <w:szCs w:val="28"/>
        </w:rPr>
        <w:t xml:space="preserve">Unit- </w:t>
      </w:r>
      <w:r w:rsidRPr="007735EB">
        <w:rPr>
          <w:b/>
          <w:bCs/>
          <w:caps/>
          <w:sz w:val="28"/>
          <w:szCs w:val="28"/>
        </w:rPr>
        <w:t xml:space="preserve">IV </w:t>
      </w:r>
      <w:r w:rsidRPr="007735EB">
        <w:rPr>
          <w:b/>
          <w:bCs/>
          <w:caps/>
          <w:sz w:val="28"/>
          <w:szCs w:val="28"/>
        </w:rPr>
        <w:tab/>
      </w:r>
      <w:r w:rsidRPr="007735EB">
        <w:rPr>
          <w:sz w:val="28"/>
          <w:szCs w:val="28"/>
        </w:rPr>
        <w:t>1.</w:t>
      </w:r>
      <w:proofErr w:type="gramEnd"/>
      <w:r w:rsidRPr="007735EB">
        <w:rPr>
          <w:sz w:val="28"/>
          <w:szCs w:val="28"/>
        </w:rPr>
        <w:t xml:space="preserve"> </w:t>
      </w:r>
      <w:r w:rsidRPr="007735EB">
        <w:rPr>
          <w:sz w:val="28"/>
          <w:szCs w:val="28"/>
        </w:rPr>
        <w:tab/>
        <w:t xml:space="preserve">Fundamental of uncertainty and risk: Pure risk and </w:t>
      </w:r>
      <w:r w:rsidRPr="007735EB">
        <w:rPr>
          <w:sz w:val="28"/>
          <w:szCs w:val="28"/>
        </w:rPr>
        <w:tab/>
        <w:t xml:space="preserve">speculative risk, Expected utility and decision making </w:t>
      </w:r>
      <w:r w:rsidRPr="007735EB">
        <w:rPr>
          <w:sz w:val="28"/>
          <w:szCs w:val="28"/>
        </w:rPr>
        <w:tab/>
        <w:t xml:space="preserve">under uncertainty moral </w:t>
      </w:r>
      <w:proofErr w:type="spellStart"/>
      <w:r w:rsidRPr="007735EB">
        <w:rPr>
          <w:sz w:val="28"/>
          <w:szCs w:val="28"/>
        </w:rPr>
        <w:t>lazard</w:t>
      </w:r>
      <w:proofErr w:type="spellEnd"/>
      <w:r w:rsidRPr="007735EB">
        <w:rPr>
          <w:sz w:val="28"/>
          <w:szCs w:val="28"/>
        </w:rPr>
        <w:t xml:space="preserve"> and insurance demand. </w:t>
      </w:r>
    </w:p>
    <w:p w:rsidR="004F6208" w:rsidRPr="007735EB" w:rsidRDefault="004F6208" w:rsidP="004F6208">
      <w:pPr>
        <w:pStyle w:val="NormalWeb"/>
        <w:spacing w:before="0" w:beforeAutospacing="0" w:after="0" w:afterAutospacing="0" w:line="360" w:lineRule="auto"/>
        <w:ind w:left="2160" w:right="-187" w:hanging="720"/>
        <w:jc w:val="both"/>
        <w:rPr>
          <w:sz w:val="28"/>
          <w:szCs w:val="28"/>
        </w:rPr>
      </w:pPr>
      <w:r w:rsidRPr="007735EB">
        <w:rPr>
          <w:sz w:val="28"/>
          <w:szCs w:val="28"/>
        </w:rPr>
        <w:t xml:space="preserve">2. </w:t>
      </w:r>
      <w:r w:rsidRPr="007735EB">
        <w:rPr>
          <w:sz w:val="28"/>
          <w:szCs w:val="28"/>
        </w:rPr>
        <w:tab/>
        <w:t xml:space="preserve">Concept of risk management essentials of risk management, Risk assessment, Risk control arid risk financing. </w:t>
      </w:r>
    </w:p>
    <w:p w:rsidR="004F6208" w:rsidRPr="007735EB" w:rsidRDefault="004F6208" w:rsidP="004F6208">
      <w:pPr>
        <w:pStyle w:val="NormalWeb"/>
        <w:spacing w:before="0" w:beforeAutospacing="0" w:after="0" w:afterAutospacing="0" w:line="360" w:lineRule="auto"/>
        <w:ind w:left="2160" w:hanging="720"/>
        <w:jc w:val="both"/>
        <w:rPr>
          <w:sz w:val="28"/>
          <w:szCs w:val="28"/>
        </w:rPr>
      </w:pPr>
      <w:r w:rsidRPr="007735EB">
        <w:rPr>
          <w:sz w:val="28"/>
          <w:szCs w:val="28"/>
        </w:rPr>
        <w:t xml:space="preserve">3. </w:t>
      </w:r>
      <w:r w:rsidRPr="007735EB">
        <w:rPr>
          <w:sz w:val="28"/>
          <w:szCs w:val="28"/>
        </w:rPr>
        <w:tab/>
        <w:t xml:space="preserve">Fundamentals of reinsurance, Types of reinsurance, reinsurance markets in delivery nations. </w:t>
      </w:r>
    </w:p>
    <w:p w:rsidR="004F6208" w:rsidRPr="007735EB" w:rsidRDefault="004F6208" w:rsidP="004F6208">
      <w:pPr>
        <w:pStyle w:val="NormalWeb"/>
        <w:spacing w:before="0" w:beforeAutospacing="0" w:after="0" w:afterAutospacing="0" w:line="360" w:lineRule="auto"/>
        <w:ind w:left="2160" w:hanging="720"/>
        <w:jc w:val="both"/>
        <w:rPr>
          <w:sz w:val="28"/>
          <w:szCs w:val="28"/>
        </w:rPr>
      </w:pPr>
      <w:r w:rsidRPr="007735EB">
        <w:rPr>
          <w:sz w:val="28"/>
          <w:szCs w:val="28"/>
        </w:rPr>
        <w:t xml:space="preserve">4. </w:t>
      </w:r>
      <w:r w:rsidRPr="007735EB">
        <w:rPr>
          <w:sz w:val="28"/>
          <w:szCs w:val="28"/>
        </w:rPr>
        <w:tab/>
        <w:t xml:space="preserve">Fundamentals of life </w:t>
      </w:r>
      <w:r w:rsidRPr="007735EB">
        <w:rPr>
          <w:bCs/>
          <w:sz w:val="28"/>
          <w:szCs w:val="28"/>
        </w:rPr>
        <w:t xml:space="preserve">&amp; </w:t>
      </w:r>
      <w:r w:rsidRPr="007735EB">
        <w:rPr>
          <w:sz w:val="28"/>
          <w:szCs w:val="28"/>
        </w:rPr>
        <w:t xml:space="preserve">Health insurance, Functions of life and Health insurance, Mathematical basis of life insurance, Plan of life insurance. </w:t>
      </w:r>
    </w:p>
    <w:p w:rsidR="00EA227E" w:rsidRPr="007735EB" w:rsidRDefault="00EA227E" w:rsidP="00052809">
      <w:pPr>
        <w:rPr>
          <w:rFonts w:ascii="Times New Roman" w:hAnsi="Times New Roman" w:cs="Times New Roman"/>
          <w:sz w:val="28"/>
          <w:szCs w:val="28"/>
        </w:rPr>
      </w:pPr>
    </w:p>
    <w:sectPr w:rsidR="00EA227E" w:rsidRPr="007735EB" w:rsidSect="00A51C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720" w:right="580" w:bottom="63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241" w:rsidRDefault="000B7241" w:rsidP="00AB356C">
      <w:r>
        <w:separator/>
      </w:r>
    </w:p>
  </w:endnote>
  <w:endnote w:type="continuationSeparator" w:id="0">
    <w:p w:rsidR="000B7241" w:rsidRDefault="000B7241" w:rsidP="00AB3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35EB" w:rsidRDefault="007735E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35EB" w:rsidRPr="007735EB" w:rsidRDefault="007735EB" w:rsidP="007735EB">
    <w:pPr>
      <w:pBdr>
        <w:top w:val="thinThickSmallGap" w:sz="24" w:space="1" w:color="622423"/>
        <w:left w:val="nil"/>
        <w:bottom w:val="nil"/>
        <w:right w:val="nil"/>
      </w:pBdr>
      <w:tabs>
        <w:tab w:val="left" w:pos="1155"/>
        <w:tab w:val="center" w:pos="4680"/>
        <w:tab w:val="right" w:pos="9360"/>
      </w:tabs>
      <w:suppressAutoHyphens/>
      <w:rPr>
        <w:rFonts w:ascii="Cambria" w:eastAsia="Droid Sans Fallback" w:hAnsi="Cambria" w:cs="Calibri"/>
        <w:i/>
        <w:iCs/>
      </w:rPr>
    </w:pPr>
    <w:bookmarkStart w:id="0" w:name="_GoBack"/>
    <w:bookmarkEnd w:id="0"/>
    <w:r>
      <w:rPr>
        <w:rFonts w:ascii="Cambria" w:eastAsia="Droid Sans Fallback" w:hAnsi="Cambria" w:cs="Calibri"/>
        <w:i/>
        <w:iCs/>
      </w:rPr>
      <w:t>MA (economics</w:t>
    </w:r>
    <w:r w:rsidRPr="007735EB">
      <w:rPr>
        <w:rFonts w:ascii="Cambria" w:eastAsia="Droid Sans Fallback" w:hAnsi="Cambria" w:cs="Calibri"/>
        <w:i/>
        <w:iCs/>
      </w:rPr>
      <w:t xml:space="preserve">)                                                                                                                                                </w:t>
    </w:r>
    <w:proofErr w:type="spellStart"/>
    <w:r w:rsidRPr="007735EB">
      <w:rPr>
        <w:rFonts w:ascii="Cambria" w:eastAsia="Droid Sans Fallback" w:hAnsi="Cambria" w:cs="Calibri"/>
        <w:i/>
        <w:iCs/>
      </w:rPr>
      <w:t>wef</w:t>
    </w:r>
    <w:proofErr w:type="spellEnd"/>
    <w:r w:rsidRPr="007735EB">
      <w:rPr>
        <w:rFonts w:ascii="Cambria" w:eastAsia="Droid Sans Fallback" w:hAnsi="Cambria" w:cs="Calibri"/>
        <w:i/>
        <w:iCs/>
      </w:rPr>
      <w:t xml:space="preserve"> 2015-16</w:t>
    </w:r>
    <w:r w:rsidRPr="007735EB">
      <w:rPr>
        <w:rFonts w:ascii="Cambria" w:eastAsia="Droid Sans Fallback" w:hAnsi="Cambria" w:cs="Calibri"/>
        <w:i/>
        <w:iCs/>
      </w:rPr>
      <w:tab/>
    </w:r>
  </w:p>
  <w:p w:rsidR="007735EB" w:rsidRDefault="007735E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35EB" w:rsidRDefault="007735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241" w:rsidRDefault="000B7241" w:rsidP="00AB356C">
      <w:r>
        <w:separator/>
      </w:r>
    </w:p>
  </w:footnote>
  <w:footnote w:type="continuationSeparator" w:id="0">
    <w:p w:rsidR="000B7241" w:rsidRDefault="000B7241" w:rsidP="00AB35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35EB" w:rsidRDefault="007735E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35EB" w:rsidRPr="007735EB" w:rsidRDefault="007735EB" w:rsidP="007735EB">
    <w:pPr>
      <w:pBdr>
        <w:top w:val="nil"/>
        <w:left w:val="nil"/>
        <w:bottom w:val="thickThinSmallGap" w:sz="24" w:space="1" w:color="622423"/>
        <w:right w:val="nil"/>
      </w:pBdr>
      <w:tabs>
        <w:tab w:val="center" w:pos="4680"/>
        <w:tab w:val="center" w:pos="5400"/>
        <w:tab w:val="right" w:pos="9360"/>
        <w:tab w:val="right" w:pos="10800"/>
      </w:tabs>
      <w:suppressAutoHyphens/>
      <w:jc w:val="center"/>
      <w:rPr>
        <w:rFonts w:ascii="Cambria" w:eastAsia="Times New Roman" w:hAnsi="Cambria" w:cs="Calibri"/>
        <w:sz w:val="32"/>
        <w:szCs w:val="32"/>
      </w:rPr>
    </w:pPr>
    <w:r w:rsidRPr="007735EB">
      <w:rPr>
        <w:rFonts w:ascii="Cambria" w:eastAsia="Times New Roman" w:hAnsi="Cambria" w:cs="Calibri"/>
        <w:sz w:val="32"/>
        <w:szCs w:val="32"/>
      </w:rPr>
      <w:t xml:space="preserve">Sri </w:t>
    </w:r>
    <w:proofErr w:type="spellStart"/>
    <w:r w:rsidRPr="007735EB">
      <w:rPr>
        <w:rFonts w:ascii="Cambria" w:eastAsia="Times New Roman" w:hAnsi="Cambria" w:cs="Calibri"/>
        <w:sz w:val="32"/>
        <w:szCs w:val="32"/>
      </w:rPr>
      <w:t>Satya</w:t>
    </w:r>
    <w:proofErr w:type="spellEnd"/>
    <w:r w:rsidRPr="007735EB">
      <w:rPr>
        <w:rFonts w:ascii="Cambria" w:eastAsia="Times New Roman" w:hAnsi="Cambria" w:cs="Calibri"/>
        <w:sz w:val="32"/>
        <w:szCs w:val="32"/>
      </w:rPr>
      <w:t xml:space="preserve"> </w:t>
    </w:r>
    <w:proofErr w:type="spellStart"/>
    <w:r w:rsidRPr="007735EB">
      <w:rPr>
        <w:rFonts w:ascii="Cambria" w:eastAsia="Times New Roman" w:hAnsi="Cambria" w:cs="Calibri"/>
        <w:sz w:val="32"/>
        <w:szCs w:val="32"/>
      </w:rPr>
      <w:t>Sai</w:t>
    </w:r>
    <w:proofErr w:type="spellEnd"/>
    <w:r w:rsidRPr="007735EB">
      <w:rPr>
        <w:rFonts w:ascii="Cambria" w:eastAsia="Times New Roman" w:hAnsi="Cambria" w:cs="Calibri"/>
        <w:sz w:val="32"/>
        <w:szCs w:val="32"/>
      </w:rPr>
      <w:t xml:space="preserve"> University of Technology &amp; Medical Sciences, </w:t>
    </w:r>
    <w:proofErr w:type="spellStart"/>
    <w:r w:rsidRPr="007735EB">
      <w:rPr>
        <w:rFonts w:ascii="Cambria" w:eastAsia="Times New Roman" w:hAnsi="Cambria" w:cs="Calibri"/>
        <w:sz w:val="32"/>
        <w:szCs w:val="32"/>
      </w:rPr>
      <w:t>Sehore</w:t>
    </w:r>
    <w:proofErr w:type="spellEnd"/>
    <w:r w:rsidRPr="007735EB">
      <w:rPr>
        <w:rFonts w:ascii="Cambria" w:eastAsia="Times New Roman" w:hAnsi="Cambria" w:cs="Calibri"/>
        <w:sz w:val="32"/>
        <w:szCs w:val="32"/>
      </w:rPr>
      <w:t xml:space="preserve"> (M.P.)</w:t>
    </w:r>
  </w:p>
  <w:p w:rsidR="007F54C4" w:rsidRDefault="007F54C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35EB" w:rsidRDefault="007735E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63295"/>
    <w:multiLevelType w:val="hybridMultilevel"/>
    <w:tmpl w:val="8DFC8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66581"/>
    <w:multiLevelType w:val="hybridMultilevel"/>
    <w:tmpl w:val="111849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77E38"/>
    <w:multiLevelType w:val="hybridMultilevel"/>
    <w:tmpl w:val="D7822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506345"/>
    <w:multiLevelType w:val="hybridMultilevel"/>
    <w:tmpl w:val="2048D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A331AF"/>
    <w:multiLevelType w:val="hybridMultilevel"/>
    <w:tmpl w:val="8262889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8392A1C"/>
    <w:multiLevelType w:val="multilevel"/>
    <w:tmpl w:val="812ABDB8"/>
    <w:lvl w:ilvl="0">
      <w:start w:val="1"/>
      <w:numFmt w:val="decimal"/>
      <w:lvlText w:val="%1."/>
      <w:lvlJc w:val="left"/>
      <w:pPr>
        <w:tabs>
          <w:tab w:val="decimal" w:pos="1440"/>
        </w:tabs>
        <w:ind w:left="1368"/>
      </w:pPr>
      <w:rPr>
        <w:rFonts w:ascii="Times New Roman" w:hAnsi="Times New Roman"/>
        <w:strike w:val="0"/>
        <w:color w:val="120B11"/>
        <w:spacing w:val="43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97A4C9E"/>
    <w:multiLevelType w:val="multilevel"/>
    <w:tmpl w:val="BEB262B6"/>
    <w:lvl w:ilvl="0">
      <w:start w:val="3"/>
      <w:numFmt w:val="lowerLetter"/>
      <w:lvlText w:val="(%1)"/>
      <w:lvlJc w:val="left"/>
      <w:pPr>
        <w:tabs>
          <w:tab w:val="decimal" w:pos="1440"/>
        </w:tabs>
        <w:ind w:left="1440"/>
      </w:pPr>
      <w:rPr>
        <w:rFonts w:ascii="Times New Roman" w:hAnsi="Times New Roman"/>
        <w:b/>
        <w:strike w:val="0"/>
        <w:color w:val="000000"/>
        <w:spacing w:val="27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AC0254C"/>
    <w:multiLevelType w:val="hybridMultilevel"/>
    <w:tmpl w:val="32AC7A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C41046"/>
    <w:multiLevelType w:val="hybridMultilevel"/>
    <w:tmpl w:val="1686794E"/>
    <w:lvl w:ilvl="0" w:tplc="CEC851BC">
      <w:numFmt w:val="bullet"/>
      <w:lvlText w:val=""/>
      <w:lvlJc w:val="left"/>
      <w:pPr>
        <w:ind w:left="720" w:hanging="360"/>
      </w:pPr>
      <w:rPr>
        <w:rFonts w:ascii="Symbol" w:eastAsiaTheme="minorHAnsi" w:hAnsi="Symbol" w:cs="TimesNewRomanPS-ItalicMT" w:hint="default"/>
        <w:i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F01245"/>
    <w:multiLevelType w:val="hybridMultilevel"/>
    <w:tmpl w:val="3E8A9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AE7C84"/>
    <w:multiLevelType w:val="hybridMultilevel"/>
    <w:tmpl w:val="3A2E7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727D32"/>
    <w:multiLevelType w:val="hybridMultilevel"/>
    <w:tmpl w:val="8DF42B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9C774F"/>
    <w:multiLevelType w:val="hybridMultilevel"/>
    <w:tmpl w:val="BD90EE4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E2651B3"/>
    <w:multiLevelType w:val="hybridMultilevel"/>
    <w:tmpl w:val="D1CAD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C9217D"/>
    <w:multiLevelType w:val="hybridMultilevel"/>
    <w:tmpl w:val="DADE1F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79169C"/>
    <w:multiLevelType w:val="hybridMultilevel"/>
    <w:tmpl w:val="402C36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F472B6"/>
    <w:multiLevelType w:val="multilevel"/>
    <w:tmpl w:val="EF72A8B6"/>
    <w:lvl w:ilvl="0">
      <w:start w:val="1"/>
      <w:numFmt w:val="bullet"/>
      <w:lvlText w:val="-"/>
      <w:lvlJc w:val="left"/>
      <w:pPr>
        <w:tabs>
          <w:tab w:val="decimal" w:pos="360"/>
        </w:tabs>
        <w:ind w:left="720"/>
      </w:pPr>
      <w:rPr>
        <w:rFonts w:ascii="Symbol" w:hAnsi="Symbol"/>
        <w:strike w:val="0"/>
        <w:color w:val="000000"/>
        <w:spacing w:val="17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5556BB1"/>
    <w:multiLevelType w:val="hybridMultilevel"/>
    <w:tmpl w:val="8DFC8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332725"/>
    <w:multiLevelType w:val="hybridMultilevel"/>
    <w:tmpl w:val="C4DA557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2C880AA4"/>
    <w:multiLevelType w:val="hybridMultilevel"/>
    <w:tmpl w:val="C86A1E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A75876"/>
    <w:multiLevelType w:val="hybridMultilevel"/>
    <w:tmpl w:val="93E668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E16B11"/>
    <w:multiLevelType w:val="multilevel"/>
    <w:tmpl w:val="61242C30"/>
    <w:lvl w:ilvl="0">
      <w:start w:val="2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10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50300B0"/>
    <w:multiLevelType w:val="hybridMultilevel"/>
    <w:tmpl w:val="09D80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8D17ED"/>
    <w:multiLevelType w:val="hybridMultilevel"/>
    <w:tmpl w:val="3CFE6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9F60E7"/>
    <w:multiLevelType w:val="hybridMultilevel"/>
    <w:tmpl w:val="7E6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9DC7D01"/>
    <w:multiLevelType w:val="hybridMultilevel"/>
    <w:tmpl w:val="09D80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571DCC"/>
    <w:multiLevelType w:val="multilevel"/>
    <w:tmpl w:val="9BDA7B40"/>
    <w:lvl w:ilvl="0">
      <w:start w:val="5"/>
      <w:numFmt w:val="lowerLetter"/>
      <w:lvlText w:val="(%1)"/>
      <w:lvlJc w:val="left"/>
      <w:pPr>
        <w:tabs>
          <w:tab w:val="decimal" w:pos="720"/>
        </w:tabs>
        <w:ind w:left="720"/>
      </w:pPr>
      <w:rPr>
        <w:rFonts w:ascii="Times New Roman" w:hAnsi="Times New Roman"/>
        <w:b/>
        <w:strike w:val="0"/>
        <w:color w:val="000000"/>
        <w:spacing w:val="19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0582BEC"/>
    <w:multiLevelType w:val="multilevel"/>
    <w:tmpl w:val="2EEA533A"/>
    <w:lvl w:ilvl="0">
      <w:start w:val="1"/>
      <w:numFmt w:val="bullet"/>
      <w:lvlText w:val="-"/>
      <w:lvlJc w:val="left"/>
      <w:pPr>
        <w:tabs>
          <w:tab w:val="decimal" w:pos="432"/>
        </w:tabs>
        <w:ind w:left="720"/>
      </w:pPr>
      <w:rPr>
        <w:rFonts w:ascii="Symbol" w:hAnsi="Symbol"/>
        <w:strike w:val="0"/>
        <w:color w:val="000000"/>
        <w:spacing w:val="20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06B00ED"/>
    <w:multiLevelType w:val="hybridMultilevel"/>
    <w:tmpl w:val="3F30A6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4147E2A"/>
    <w:multiLevelType w:val="multilevel"/>
    <w:tmpl w:val="E484284A"/>
    <w:lvl w:ilvl="0">
      <w:start w:val="1"/>
      <w:numFmt w:val="lowerRoman"/>
      <w:lvlText w:val="(%1)"/>
      <w:lvlJc w:val="left"/>
      <w:pPr>
        <w:tabs>
          <w:tab w:val="decimal" w:pos="792"/>
        </w:tabs>
        <w:ind w:left="720"/>
      </w:pPr>
      <w:rPr>
        <w:rFonts w:ascii="Times New Roman" w:hAnsi="Times New Roman"/>
        <w:strike w:val="0"/>
        <w:color w:val="120B11"/>
        <w:spacing w:val="22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629524F"/>
    <w:multiLevelType w:val="hybridMultilevel"/>
    <w:tmpl w:val="C0065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7112633"/>
    <w:multiLevelType w:val="hybridMultilevel"/>
    <w:tmpl w:val="4628D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BB053FA"/>
    <w:multiLevelType w:val="hybridMultilevel"/>
    <w:tmpl w:val="DA767D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C56557"/>
    <w:multiLevelType w:val="hybridMultilevel"/>
    <w:tmpl w:val="C7F246B4"/>
    <w:lvl w:ilvl="0" w:tplc="CEC851BC">
      <w:numFmt w:val="bullet"/>
      <w:lvlText w:val=""/>
      <w:lvlJc w:val="left"/>
      <w:pPr>
        <w:ind w:left="720" w:hanging="360"/>
      </w:pPr>
      <w:rPr>
        <w:rFonts w:ascii="Symbol" w:eastAsiaTheme="minorHAnsi" w:hAnsi="Symbol" w:cs="TimesNewRomanPS-ItalicMT" w:hint="default"/>
        <w:i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646312"/>
    <w:multiLevelType w:val="hybridMultilevel"/>
    <w:tmpl w:val="E2B4D4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6B3257"/>
    <w:multiLevelType w:val="multilevel"/>
    <w:tmpl w:val="C142885A"/>
    <w:lvl w:ilvl="0">
      <w:start w:val="1"/>
      <w:numFmt w:val="decimal"/>
      <w:lvlText w:val="%1."/>
      <w:lvlJc w:val="left"/>
      <w:pPr>
        <w:tabs>
          <w:tab w:val="decimal" w:pos="720"/>
        </w:tabs>
        <w:ind w:left="720"/>
      </w:pPr>
      <w:rPr>
        <w:rFonts w:ascii="Times New Roman" w:hAnsi="Times New Roman"/>
        <w:strike w:val="0"/>
        <w:color w:val="0D0A0F"/>
        <w:spacing w:val="16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24966DD"/>
    <w:multiLevelType w:val="hybridMultilevel"/>
    <w:tmpl w:val="03D20C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5AB0E02"/>
    <w:multiLevelType w:val="multilevel"/>
    <w:tmpl w:val="3D28929C"/>
    <w:lvl w:ilvl="0">
      <w:start w:val="1"/>
      <w:numFmt w:val="bullet"/>
      <w:lvlText w:val="-"/>
      <w:lvlJc w:val="left"/>
      <w:pPr>
        <w:tabs>
          <w:tab w:val="decimal" w:pos="216"/>
        </w:tabs>
        <w:ind w:left="720"/>
      </w:pPr>
      <w:rPr>
        <w:rFonts w:ascii="Symbol" w:hAnsi="Symbol"/>
        <w:strike w:val="0"/>
        <w:color w:val="000000"/>
        <w:spacing w:val="22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A365650"/>
    <w:multiLevelType w:val="hybridMultilevel"/>
    <w:tmpl w:val="8DF42B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5A29FF"/>
    <w:multiLevelType w:val="multilevel"/>
    <w:tmpl w:val="BD40BA16"/>
    <w:lvl w:ilvl="0">
      <w:start w:val="1"/>
      <w:numFmt w:val="lowerLetter"/>
      <w:lvlText w:val="(%1)"/>
      <w:lvlJc w:val="left"/>
      <w:pPr>
        <w:tabs>
          <w:tab w:val="decimal" w:pos="792"/>
        </w:tabs>
        <w:ind w:left="720"/>
      </w:pPr>
      <w:rPr>
        <w:rFonts w:ascii="Times New Roman" w:hAnsi="Times New Roman"/>
        <w:strike w:val="0"/>
        <w:color w:val="120B11"/>
        <w:spacing w:val="44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D2B4767"/>
    <w:multiLevelType w:val="hybridMultilevel"/>
    <w:tmpl w:val="1986A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AC3F45"/>
    <w:multiLevelType w:val="multilevel"/>
    <w:tmpl w:val="1AA6B620"/>
    <w:lvl w:ilvl="0">
      <w:start w:val="1"/>
      <w:numFmt w:val="bullet"/>
      <w:lvlText w:val="-"/>
      <w:lvlJc w:val="left"/>
      <w:pPr>
        <w:tabs>
          <w:tab w:val="decimal" w:pos="288"/>
        </w:tabs>
        <w:ind w:left="720"/>
      </w:pPr>
      <w:rPr>
        <w:rFonts w:ascii="Symbol" w:hAnsi="Symbol"/>
        <w:strike w:val="0"/>
        <w:color w:val="000000"/>
        <w:spacing w:val="20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DF21991"/>
    <w:multiLevelType w:val="hybridMultilevel"/>
    <w:tmpl w:val="0F0A39D0"/>
    <w:lvl w:ilvl="0" w:tplc="9AECBDE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F45A5F"/>
    <w:multiLevelType w:val="hybridMultilevel"/>
    <w:tmpl w:val="91F85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DE4CC6"/>
    <w:multiLevelType w:val="hybridMultilevel"/>
    <w:tmpl w:val="9370B9E0"/>
    <w:lvl w:ilvl="0" w:tplc="40264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2E373F"/>
    <w:multiLevelType w:val="hybridMultilevel"/>
    <w:tmpl w:val="C194C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424C7D"/>
    <w:multiLevelType w:val="hybridMultilevel"/>
    <w:tmpl w:val="3A40F7D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637607F"/>
    <w:multiLevelType w:val="hybridMultilevel"/>
    <w:tmpl w:val="D7822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A2E1284"/>
    <w:multiLevelType w:val="hybridMultilevel"/>
    <w:tmpl w:val="0332E712"/>
    <w:lvl w:ilvl="0" w:tplc="50F0866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7EC52526"/>
    <w:multiLevelType w:val="hybridMultilevel"/>
    <w:tmpl w:val="9370B9E0"/>
    <w:lvl w:ilvl="0" w:tplc="40264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6"/>
  </w:num>
  <w:num w:numId="3">
    <w:abstractNumId w:val="37"/>
  </w:num>
  <w:num w:numId="4">
    <w:abstractNumId w:val="6"/>
  </w:num>
  <w:num w:numId="5">
    <w:abstractNumId w:val="41"/>
  </w:num>
  <w:num w:numId="6">
    <w:abstractNumId w:val="26"/>
  </w:num>
  <w:num w:numId="7">
    <w:abstractNumId w:val="39"/>
  </w:num>
  <w:num w:numId="8">
    <w:abstractNumId w:val="29"/>
  </w:num>
  <w:num w:numId="9">
    <w:abstractNumId w:val="5"/>
  </w:num>
  <w:num w:numId="10">
    <w:abstractNumId w:val="21"/>
  </w:num>
  <w:num w:numId="11">
    <w:abstractNumId w:val="35"/>
  </w:num>
  <w:num w:numId="12">
    <w:abstractNumId w:val="48"/>
  </w:num>
  <w:num w:numId="13">
    <w:abstractNumId w:val="19"/>
  </w:num>
  <w:num w:numId="14">
    <w:abstractNumId w:val="43"/>
  </w:num>
  <w:num w:numId="15">
    <w:abstractNumId w:val="18"/>
  </w:num>
  <w:num w:numId="16">
    <w:abstractNumId w:val="32"/>
  </w:num>
  <w:num w:numId="17">
    <w:abstractNumId w:val="23"/>
  </w:num>
  <w:num w:numId="18">
    <w:abstractNumId w:val="31"/>
  </w:num>
  <w:num w:numId="19">
    <w:abstractNumId w:val="46"/>
  </w:num>
  <w:num w:numId="20">
    <w:abstractNumId w:val="15"/>
  </w:num>
  <w:num w:numId="21">
    <w:abstractNumId w:val="36"/>
  </w:num>
  <w:num w:numId="22">
    <w:abstractNumId w:val="4"/>
  </w:num>
  <w:num w:numId="23">
    <w:abstractNumId w:val="14"/>
  </w:num>
  <w:num w:numId="24">
    <w:abstractNumId w:val="28"/>
  </w:num>
  <w:num w:numId="25">
    <w:abstractNumId w:val="22"/>
  </w:num>
  <w:num w:numId="26">
    <w:abstractNumId w:val="25"/>
  </w:num>
  <w:num w:numId="27">
    <w:abstractNumId w:val="1"/>
  </w:num>
  <w:num w:numId="28">
    <w:abstractNumId w:val="45"/>
  </w:num>
  <w:num w:numId="29">
    <w:abstractNumId w:val="12"/>
  </w:num>
  <w:num w:numId="30">
    <w:abstractNumId w:val="9"/>
  </w:num>
  <w:num w:numId="31">
    <w:abstractNumId w:val="10"/>
  </w:num>
  <w:num w:numId="32">
    <w:abstractNumId w:val="0"/>
  </w:num>
  <w:num w:numId="33">
    <w:abstractNumId w:val="13"/>
  </w:num>
  <w:num w:numId="34">
    <w:abstractNumId w:val="42"/>
  </w:num>
  <w:num w:numId="35">
    <w:abstractNumId w:val="17"/>
  </w:num>
  <w:num w:numId="36">
    <w:abstractNumId w:val="44"/>
  </w:num>
  <w:num w:numId="37">
    <w:abstractNumId w:val="49"/>
  </w:num>
  <w:num w:numId="38">
    <w:abstractNumId w:val="20"/>
  </w:num>
  <w:num w:numId="39">
    <w:abstractNumId w:val="2"/>
  </w:num>
  <w:num w:numId="40">
    <w:abstractNumId w:val="47"/>
  </w:num>
  <w:num w:numId="41">
    <w:abstractNumId w:val="30"/>
  </w:num>
  <w:num w:numId="42">
    <w:abstractNumId w:val="33"/>
  </w:num>
  <w:num w:numId="43">
    <w:abstractNumId w:val="8"/>
  </w:num>
  <w:num w:numId="44">
    <w:abstractNumId w:val="40"/>
  </w:num>
  <w:num w:numId="45">
    <w:abstractNumId w:val="3"/>
  </w:num>
  <w:num w:numId="46">
    <w:abstractNumId w:val="7"/>
  </w:num>
  <w:num w:numId="47">
    <w:abstractNumId w:val="24"/>
  </w:num>
  <w:num w:numId="48">
    <w:abstractNumId w:val="34"/>
  </w:num>
  <w:num w:numId="49">
    <w:abstractNumId w:val="11"/>
  </w:num>
  <w:num w:numId="5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3F3"/>
    <w:rsid w:val="00006598"/>
    <w:rsid w:val="00007896"/>
    <w:rsid w:val="00021EB8"/>
    <w:rsid w:val="00030F99"/>
    <w:rsid w:val="00032295"/>
    <w:rsid w:val="00032312"/>
    <w:rsid w:val="000328CF"/>
    <w:rsid w:val="00043867"/>
    <w:rsid w:val="000452CB"/>
    <w:rsid w:val="0005181F"/>
    <w:rsid w:val="00052809"/>
    <w:rsid w:val="00062756"/>
    <w:rsid w:val="00070150"/>
    <w:rsid w:val="00077451"/>
    <w:rsid w:val="000B2FCB"/>
    <w:rsid w:val="000B4D98"/>
    <w:rsid w:val="000B7241"/>
    <w:rsid w:val="000B724E"/>
    <w:rsid w:val="000B7919"/>
    <w:rsid w:val="000C0657"/>
    <w:rsid w:val="000C2CFE"/>
    <w:rsid w:val="000D3EFB"/>
    <w:rsid w:val="000D4ED3"/>
    <w:rsid w:val="000D5D34"/>
    <w:rsid w:val="000D67D7"/>
    <w:rsid w:val="000E32B1"/>
    <w:rsid w:val="000E47A8"/>
    <w:rsid w:val="000F4685"/>
    <w:rsid w:val="001001DD"/>
    <w:rsid w:val="001203F6"/>
    <w:rsid w:val="00121DA8"/>
    <w:rsid w:val="00133BE6"/>
    <w:rsid w:val="00155DCB"/>
    <w:rsid w:val="00157280"/>
    <w:rsid w:val="00160E80"/>
    <w:rsid w:val="00165D4D"/>
    <w:rsid w:val="00170EEE"/>
    <w:rsid w:val="00173AE9"/>
    <w:rsid w:val="00177D5D"/>
    <w:rsid w:val="00182E9F"/>
    <w:rsid w:val="00185775"/>
    <w:rsid w:val="0019220F"/>
    <w:rsid w:val="001951F4"/>
    <w:rsid w:val="001A5668"/>
    <w:rsid w:val="001A6CBD"/>
    <w:rsid w:val="001B6E18"/>
    <w:rsid w:val="001C174D"/>
    <w:rsid w:val="001C1B22"/>
    <w:rsid w:val="001D15D2"/>
    <w:rsid w:val="001D3CDB"/>
    <w:rsid w:val="001D61D7"/>
    <w:rsid w:val="001F070F"/>
    <w:rsid w:val="001F256B"/>
    <w:rsid w:val="001F53D4"/>
    <w:rsid w:val="00203224"/>
    <w:rsid w:val="00206679"/>
    <w:rsid w:val="00207049"/>
    <w:rsid w:val="002071B7"/>
    <w:rsid w:val="00211BF5"/>
    <w:rsid w:val="00220E55"/>
    <w:rsid w:val="00221462"/>
    <w:rsid w:val="002374CA"/>
    <w:rsid w:val="00242417"/>
    <w:rsid w:val="00242F9A"/>
    <w:rsid w:val="00250DEC"/>
    <w:rsid w:val="002608C7"/>
    <w:rsid w:val="0027182C"/>
    <w:rsid w:val="00271CEA"/>
    <w:rsid w:val="00273AF7"/>
    <w:rsid w:val="0028234A"/>
    <w:rsid w:val="00284B83"/>
    <w:rsid w:val="002918E8"/>
    <w:rsid w:val="00291D6E"/>
    <w:rsid w:val="0029286D"/>
    <w:rsid w:val="00292B9F"/>
    <w:rsid w:val="00294545"/>
    <w:rsid w:val="00295724"/>
    <w:rsid w:val="002A59EB"/>
    <w:rsid w:val="002A6958"/>
    <w:rsid w:val="002B2BA7"/>
    <w:rsid w:val="002B3AE7"/>
    <w:rsid w:val="002B3E8A"/>
    <w:rsid w:val="002C050C"/>
    <w:rsid w:val="002D059E"/>
    <w:rsid w:val="002D0FF6"/>
    <w:rsid w:val="002D1DA2"/>
    <w:rsid w:val="002D2539"/>
    <w:rsid w:val="002D2C7F"/>
    <w:rsid w:val="002E13B7"/>
    <w:rsid w:val="002E570D"/>
    <w:rsid w:val="002E72E0"/>
    <w:rsid w:val="002F7F93"/>
    <w:rsid w:val="00300628"/>
    <w:rsid w:val="003028D4"/>
    <w:rsid w:val="00303F6A"/>
    <w:rsid w:val="00307C53"/>
    <w:rsid w:val="0031190E"/>
    <w:rsid w:val="00317414"/>
    <w:rsid w:val="00320F4F"/>
    <w:rsid w:val="00323A65"/>
    <w:rsid w:val="0032501B"/>
    <w:rsid w:val="003326DB"/>
    <w:rsid w:val="00334C2C"/>
    <w:rsid w:val="00340DBE"/>
    <w:rsid w:val="00344BAC"/>
    <w:rsid w:val="00353F33"/>
    <w:rsid w:val="00356ADE"/>
    <w:rsid w:val="003602A7"/>
    <w:rsid w:val="00361463"/>
    <w:rsid w:val="00380EDD"/>
    <w:rsid w:val="0038561E"/>
    <w:rsid w:val="003877B7"/>
    <w:rsid w:val="00392811"/>
    <w:rsid w:val="0039301E"/>
    <w:rsid w:val="00395089"/>
    <w:rsid w:val="003979AF"/>
    <w:rsid w:val="003A3AC3"/>
    <w:rsid w:val="003B15C2"/>
    <w:rsid w:val="003D1F7C"/>
    <w:rsid w:val="003D386A"/>
    <w:rsid w:val="003E23A5"/>
    <w:rsid w:val="003E53F6"/>
    <w:rsid w:val="003E62C2"/>
    <w:rsid w:val="003F079A"/>
    <w:rsid w:val="00403A5C"/>
    <w:rsid w:val="004043FE"/>
    <w:rsid w:val="004279B9"/>
    <w:rsid w:val="004502F3"/>
    <w:rsid w:val="00454AD9"/>
    <w:rsid w:val="00455757"/>
    <w:rsid w:val="00465BA4"/>
    <w:rsid w:val="00470E4B"/>
    <w:rsid w:val="00471C4C"/>
    <w:rsid w:val="00473B70"/>
    <w:rsid w:val="00476336"/>
    <w:rsid w:val="00486814"/>
    <w:rsid w:val="004923CF"/>
    <w:rsid w:val="004967B8"/>
    <w:rsid w:val="004A19DA"/>
    <w:rsid w:val="004A5F69"/>
    <w:rsid w:val="004A678A"/>
    <w:rsid w:val="004B0905"/>
    <w:rsid w:val="004B675B"/>
    <w:rsid w:val="004C13E5"/>
    <w:rsid w:val="004C160F"/>
    <w:rsid w:val="004C3A0C"/>
    <w:rsid w:val="004C5783"/>
    <w:rsid w:val="004D2A29"/>
    <w:rsid w:val="004D315B"/>
    <w:rsid w:val="004E1937"/>
    <w:rsid w:val="004E6DFC"/>
    <w:rsid w:val="004F6208"/>
    <w:rsid w:val="004F6677"/>
    <w:rsid w:val="005018FD"/>
    <w:rsid w:val="00503F5C"/>
    <w:rsid w:val="005056B6"/>
    <w:rsid w:val="00514BAF"/>
    <w:rsid w:val="00521E63"/>
    <w:rsid w:val="00524034"/>
    <w:rsid w:val="005266BC"/>
    <w:rsid w:val="00534337"/>
    <w:rsid w:val="005350FE"/>
    <w:rsid w:val="00537A73"/>
    <w:rsid w:val="0055191F"/>
    <w:rsid w:val="005540E6"/>
    <w:rsid w:val="005620DD"/>
    <w:rsid w:val="00563D8C"/>
    <w:rsid w:val="005644B8"/>
    <w:rsid w:val="00566A38"/>
    <w:rsid w:val="005748D3"/>
    <w:rsid w:val="00575ECD"/>
    <w:rsid w:val="00583082"/>
    <w:rsid w:val="0058621C"/>
    <w:rsid w:val="005934D9"/>
    <w:rsid w:val="0059363D"/>
    <w:rsid w:val="005962DE"/>
    <w:rsid w:val="005A5FD8"/>
    <w:rsid w:val="005B092D"/>
    <w:rsid w:val="005B12C7"/>
    <w:rsid w:val="005B1904"/>
    <w:rsid w:val="005B41A6"/>
    <w:rsid w:val="005B5CD8"/>
    <w:rsid w:val="005B688B"/>
    <w:rsid w:val="005B7F00"/>
    <w:rsid w:val="005C1D2F"/>
    <w:rsid w:val="005D1B60"/>
    <w:rsid w:val="005D26E4"/>
    <w:rsid w:val="005D33B8"/>
    <w:rsid w:val="005E5BCE"/>
    <w:rsid w:val="005E79E3"/>
    <w:rsid w:val="005F0E5F"/>
    <w:rsid w:val="005F5823"/>
    <w:rsid w:val="005F6BBB"/>
    <w:rsid w:val="00607DCD"/>
    <w:rsid w:val="006126A2"/>
    <w:rsid w:val="006224E5"/>
    <w:rsid w:val="00622EDA"/>
    <w:rsid w:val="00624083"/>
    <w:rsid w:val="006251F8"/>
    <w:rsid w:val="006254BF"/>
    <w:rsid w:val="00626451"/>
    <w:rsid w:val="00633845"/>
    <w:rsid w:val="006347A8"/>
    <w:rsid w:val="006406A1"/>
    <w:rsid w:val="006418BF"/>
    <w:rsid w:val="00644DBB"/>
    <w:rsid w:val="00646350"/>
    <w:rsid w:val="00651465"/>
    <w:rsid w:val="00655B70"/>
    <w:rsid w:val="00655BBB"/>
    <w:rsid w:val="0067096F"/>
    <w:rsid w:val="00674457"/>
    <w:rsid w:val="00675717"/>
    <w:rsid w:val="00676D06"/>
    <w:rsid w:val="00681006"/>
    <w:rsid w:val="00687DC3"/>
    <w:rsid w:val="0069358A"/>
    <w:rsid w:val="00695120"/>
    <w:rsid w:val="006A4385"/>
    <w:rsid w:val="006B0848"/>
    <w:rsid w:val="006B374F"/>
    <w:rsid w:val="006B5AB8"/>
    <w:rsid w:val="006C4DB9"/>
    <w:rsid w:val="006D17BA"/>
    <w:rsid w:val="006D5D07"/>
    <w:rsid w:val="006F34AB"/>
    <w:rsid w:val="0070790D"/>
    <w:rsid w:val="007109E3"/>
    <w:rsid w:val="007116C2"/>
    <w:rsid w:val="00712232"/>
    <w:rsid w:val="007137EA"/>
    <w:rsid w:val="007139BD"/>
    <w:rsid w:val="00725382"/>
    <w:rsid w:val="0073152A"/>
    <w:rsid w:val="007322FD"/>
    <w:rsid w:val="00732ECD"/>
    <w:rsid w:val="0074671E"/>
    <w:rsid w:val="00751BC9"/>
    <w:rsid w:val="00751F88"/>
    <w:rsid w:val="00752D74"/>
    <w:rsid w:val="00753951"/>
    <w:rsid w:val="00753C4D"/>
    <w:rsid w:val="00756E0B"/>
    <w:rsid w:val="0076188B"/>
    <w:rsid w:val="00761F7C"/>
    <w:rsid w:val="0076472A"/>
    <w:rsid w:val="00766283"/>
    <w:rsid w:val="0076781A"/>
    <w:rsid w:val="00767D37"/>
    <w:rsid w:val="0077090F"/>
    <w:rsid w:val="0077178E"/>
    <w:rsid w:val="007735EB"/>
    <w:rsid w:val="00774313"/>
    <w:rsid w:val="0077471D"/>
    <w:rsid w:val="00780228"/>
    <w:rsid w:val="00783DA4"/>
    <w:rsid w:val="0078600D"/>
    <w:rsid w:val="00787443"/>
    <w:rsid w:val="00797E6D"/>
    <w:rsid w:val="007A1235"/>
    <w:rsid w:val="007A1A09"/>
    <w:rsid w:val="007A355F"/>
    <w:rsid w:val="007A6666"/>
    <w:rsid w:val="007A6FA2"/>
    <w:rsid w:val="007B2E39"/>
    <w:rsid w:val="007C140B"/>
    <w:rsid w:val="007D1AEE"/>
    <w:rsid w:val="007D4521"/>
    <w:rsid w:val="007D6DAF"/>
    <w:rsid w:val="007E2C9E"/>
    <w:rsid w:val="007E722F"/>
    <w:rsid w:val="007E73FB"/>
    <w:rsid w:val="007F3879"/>
    <w:rsid w:val="007F5355"/>
    <w:rsid w:val="007F54C4"/>
    <w:rsid w:val="007F5783"/>
    <w:rsid w:val="007F630B"/>
    <w:rsid w:val="008026C1"/>
    <w:rsid w:val="00806F3D"/>
    <w:rsid w:val="0080717C"/>
    <w:rsid w:val="008126DD"/>
    <w:rsid w:val="00814F63"/>
    <w:rsid w:val="008401A8"/>
    <w:rsid w:val="00843B93"/>
    <w:rsid w:val="00844B6E"/>
    <w:rsid w:val="00862521"/>
    <w:rsid w:val="0088254D"/>
    <w:rsid w:val="00885D39"/>
    <w:rsid w:val="008903F3"/>
    <w:rsid w:val="008A2EA5"/>
    <w:rsid w:val="008A7705"/>
    <w:rsid w:val="008B3445"/>
    <w:rsid w:val="008B4202"/>
    <w:rsid w:val="008D01C4"/>
    <w:rsid w:val="008D2812"/>
    <w:rsid w:val="008D63FF"/>
    <w:rsid w:val="008E292A"/>
    <w:rsid w:val="008E579B"/>
    <w:rsid w:val="008E5DA7"/>
    <w:rsid w:val="008F2443"/>
    <w:rsid w:val="008F2DE7"/>
    <w:rsid w:val="0090343A"/>
    <w:rsid w:val="00905066"/>
    <w:rsid w:val="00910929"/>
    <w:rsid w:val="0091363F"/>
    <w:rsid w:val="00913CC6"/>
    <w:rsid w:val="0093092C"/>
    <w:rsid w:val="009334CB"/>
    <w:rsid w:val="00934DE6"/>
    <w:rsid w:val="00943E6F"/>
    <w:rsid w:val="00950F45"/>
    <w:rsid w:val="0096392C"/>
    <w:rsid w:val="00964624"/>
    <w:rsid w:val="00965991"/>
    <w:rsid w:val="009664C2"/>
    <w:rsid w:val="0097697F"/>
    <w:rsid w:val="00994F98"/>
    <w:rsid w:val="00995475"/>
    <w:rsid w:val="009A216E"/>
    <w:rsid w:val="009A4905"/>
    <w:rsid w:val="009B165D"/>
    <w:rsid w:val="009B727E"/>
    <w:rsid w:val="009B7A11"/>
    <w:rsid w:val="009C0176"/>
    <w:rsid w:val="009C01FC"/>
    <w:rsid w:val="009C29C9"/>
    <w:rsid w:val="009C53DB"/>
    <w:rsid w:val="009D0B2C"/>
    <w:rsid w:val="009D5E2B"/>
    <w:rsid w:val="009E0468"/>
    <w:rsid w:val="009E4820"/>
    <w:rsid w:val="009E53B1"/>
    <w:rsid w:val="009E70D9"/>
    <w:rsid w:val="009F2F1B"/>
    <w:rsid w:val="009F5028"/>
    <w:rsid w:val="00A0348A"/>
    <w:rsid w:val="00A062B0"/>
    <w:rsid w:val="00A11E1F"/>
    <w:rsid w:val="00A159CD"/>
    <w:rsid w:val="00A209E3"/>
    <w:rsid w:val="00A239AE"/>
    <w:rsid w:val="00A2648F"/>
    <w:rsid w:val="00A265C4"/>
    <w:rsid w:val="00A3135C"/>
    <w:rsid w:val="00A3581F"/>
    <w:rsid w:val="00A35C30"/>
    <w:rsid w:val="00A36230"/>
    <w:rsid w:val="00A4030E"/>
    <w:rsid w:val="00A41820"/>
    <w:rsid w:val="00A420B4"/>
    <w:rsid w:val="00A427A1"/>
    <w:rsid w:val="00A42C97"/>
    <w:rsid w:val="00A464A6"/>
    <w:rsid w:val="00A47A16"/>
    <w:rsid w:val="00A500CC"/>
    <w:rsid w:val="00A508E9"/>
    <w:rsid w:val="00A51C70"/>
    <w:rsid w:val="00A5452D"/>
    <w:rsid w:val="00A56B75"/>
    <w:rsid w:val="00A63C01"/>
    <w:rsid w:val="00A63F4C"/>
    <w:rsid w:val="00A709D9"/>
    <w:rsid w:val="00A7381F"/>
    <w:rsid w:val="00A77A41"/>
    <w:rsid w:val="00A8276D"/>
    <w:rsid w:val="00A91CF1"/>
    <w:rsid w:val="00A92AAF"/>
    <w:rsid w:val="00AA2D09"/>
    <w:rsid w:val="00AA7A13"/>
    <w:rsid w:val="00AB356C"/>
    <w:rsid w:val="00AB6D25"/>
    <w:rsid w:val="00AB7434"/>
    <w:rsid w:val="00AC0ED3"/>
    <w:rsid w:val="00AC2F45"/>
    <w:rsid w:val="00AC79E1"/>
    <w:rsid w:val="00AE011D"/>
    <w:rsid w:val="00AE0E75"/>
    <w:rsid w:val="00AE4993"/>
    <w:rsid w:val="00AE4BD0"/>
    <w:rsid w:val="00AE6311"/>
    <w:rsid w:val="00AF0492"/>
    <w:rsid w:val="00AF1D2B"/>
    <w:rsid w:val="00B025A6"/>
    <w:rsid w:val="00B05B65"/>
    <w:rsid w:val="00B304A3"/>
    <w:rsid w:val="00B32100"/>
    <w:rsid w:val="00B344C0"/>
    <w:rsid w:val="00B37305"/>
    <w:rsid w:val="00B37F61"/>
    <w:rsid w:val="00B40104"/>
    <w:rsid w:val="00B419B1"/>
    <w:rsid w:val="00B44012"/>
    <w:rsid w:val="00B5396D"/>
    <w:rsid w:val="00B54765"/>
    <w:rsid w:val="00B61210"/>
    <w:rsid w:val="00B73895"/>
    <w:rsid w:val="00B7416A"/>
    <w:rsid w:val="00B74E5C"/>
    <w:rsid w:val="00B80248"/>
    <w:rsid w:val="00B839BA"/>
    <w:rsid w:val="00B910CD"/>
    <w:rsid w:val="00B9398E"/>
    <w:rsid w:val="00B97D54"/>
    <w:rsid w:val="00BA6FC7"/>
    <w:rsid w:val="00BB1EAD"/>
    <w:rsid w:val="00BB69B7"/>
    <w:rsid w:val="00BC1824"/>
    <w:rsid w:val="00BC5A38"/>
    <w:rsid w:val="00BD2F78"/>
    <w:rsid w:val="00BD47E1"/>
    <w:rsid w:val="00BD50D7"/>
    <w:rsid w:val="00BE1A69"/>
    <w:rsid w:val="00BE2B6C"/>
    <w:rsid w:val="00BE6E4B"/>
    <w:rsid w:val="00BF1221"/>
    <w:rsid w:val="00BF418D"/>
    <w:rsid w:val="00BF4EE1"/>
    <w:rsid w:val="00BF69ED"/>
    <w:rsid w:val="00C0055E"/>
    <w:rsid w:val="00C07DA5"/>
    <w:rsid w:val="00C11E64"/>
    <w:rsid w:val="00C16EA3"/>
    <w:rsid w:val="00C17BE3"/>
    <w:rsid w:val="00C273D0"/>
    <w:rsid w:val="00C27B42"/>
    <w:rsid w:val="00C31BF3"/>
    <w:rsid w:val="00C36107"/>
    <w:rsid w:val="00C379FF"/>
    <w:rsid w:val="00C400D9"/>
    <w:rsid w:val="00C547FE"/>
    <w:rsid w:val="00C55A77"/>
    <w:rsid w:val="00C56A3C"/>
    <w:rsid w:val="00C64B74"/>
    <w:rsid w:val="00C8124E"/>
    <w:rsid w:val="00C81F15"/>
    <w:rsid w:val="00C94924"/>
    <w:rsid w:val="00C95561"/>
    <w:rsid w:val="00C97E09"/>
    <w:rsid w:val="00CA1620"/>
    <w:rsid w:val="00CA23BA"/>
    <w:rsid w:val="00CA3236"/>
    <w:rsid w:val="00CB2219"/>
    <w:rsid w:val="00CC4640"/>
    <w:rsid w:val="00CD09F3"/>
    <w:rsid w:val="00CD10C3"/>
    <w:rsid w:val="00CD20B4"/>
    <w:rsid w:val="00CE7B4D"/>
    <w:rsid w:val="00CF5657"/>
    <w:rsid w:val="00D00EDE"/>
    <w:rsid w:val="00D0234B"/>
    <w:rsid w:val="00D02364"/>
    <w:rsid w:val="00D042C6"/>
    <w:rsid w:val="00D0633B"/>
    <w:rsid w:val="00D0659C"/>
    <w:rsid w:val="00D07043"/>
    <w:rsid w:val="00D23A69"/>
    <w:rsid w:val="00D2458A"/>
    <w:rsid w:val="00D25701"/>
    <w:rsid w:val="00D31AE6"/>
    <w:rsid w:val="00D41330"/>
    <w:rsid w:val="00D52C10"/>
    <w:rsid w:val="00D61857"/>
    <w:rsid w:val="00D62A34"/>
    <w:rsid w:val="00D63D43"/>
    <w:rsid w:val="00D71965"/>
    <w:rsid w:val="00D72CB4"/>
    <w:rsid w:val="00D754B9"/>
    <w:rsid w:val="00D82966"/>
    <w:rsid w:val="00D84DD7"/>
    <w:rsid w:val="00D9782C"/>
    <w:rsid w:val="00DA00A2"/>
    <w:rsid w:val="00DC05EA"/>
    <w:rsid w:val="00DC089B"/>
    <w:rsid w:val="00DC6E4D"/>
    <w:rsid w:val="00DD7D14"/>
    <w:rsid w:val="00DE14DA"/>
    <w:rsid w:val="00DE38FD"/>
    <w:rsid w:val="00DE65D3"/>
    <w:rsid w:val="00DE733E"/>
    <w:rsid w:val="00E02F79"/>
    <w:rsid w:val="00E07F56"/>
    <w:rsid w:val="00E13F78"/>
    <w:rsid w:val="00E21552"/>
    <w:rsid w:val="00E30B39"/>
    <w:rsid w:val="00E3647D"/>
    <w:rsid w:val="00E631B1"/>
    <w:rsid w:val="00E6467D"/>
    <w:rsid w:val="00E6676B"/>
    <w:rsid w:val="00E75CD2"/>
    <w:rsid w:val="00E94CF5"/>
    <w:rsid w:val="00E95561"/>
    <w:rsid w:val="00E95F77"/>
    <w:rsid w:val="00E97CE0"/>
    <w:rsid w:val="00EA0FFE"/>
    <w:rsid w:val="00EA227E"/>
    <w:rsid w:val="00EA2FD6"/>
    <w:rsid w:val="00EA340D"/>
    <w:rsid w:val="00EA3B6A"/>
    <w:rsid w:val="00EA50D9"/>
    <w:rsid w:val="00EB20C2"/>
    <w:rsid w:val="00EB3026"/>
    <w:rsid w:val="00EC0E98"/>
    <w:rsid w:val="00ED78E2"/>
    <w:rsid w:val="00EE558F"/>
    <w:rsid w:val="00EF0975"/>
    <w:rsid w:val="00EF38D2"/>
    <w:rsid w:val="00EF4149"/>
    <w:rsid w:val="00F0157B"/>
    <w:rsid w:val="00F02CC2"/>
    <w:rsid w:val="00F038D9"/>
    <w:rsid w:val="00F04AA3"/>
    <w:rsid w:val="00F12720"/>
    <w:rsid w:val="00F2104F"/>
    <w:rsid w:val="00F22A97"/>
    <w:rsid w:val="00F24268"/>
    <w:rsid w:val="00F25209"/>
    <w:rsid w:val="00F3266A"/>
    <w:rsid w:val="00F370AA"/>
    <w:rsid w:val="00F44BAD"/>
    <w:rsid w:val="00F45580"/>
    <w:rsid w:val="00F531B1"/>
    <w:rsid w:val="00F56663"/>
    <w:rsid w:val="00F5718C"/>
    <w:rsid w:val="00F61BE9"/>
    <w:rsid w:val="00F6457F"/>
    <w:rsid w:val="00F64AB1"/>
    <w:rsid w:val="00F6584E"/>
    <w:rsid w:val="00F658A7"/>
    <w:rsid w:val="00F6788E"/>
    <w:rsid w:val="00F67E03"/>
    <w:rsid w:val="00F70B99"/>
    <w:rsid w:val="00F71B71"/>
    <w:rsid w:val="00F725C8"/>
    <w:rsid w:val="00F74516"/>
    <w:rsid w:val="00F7546B"/>
    <w:rsid w:val="00F821F6"/>
    <w:rsid w:val="00F878DE"/>
    <w:rsid w:val="00F90AFE"/>
    <w:rsid w:val="00F92C0C"/>
    <w:rsid w:val="00F944AB"/>
    <w:rsid w:val="00F94F84"/>
    <w:rsid w:val="00FA4760"/>
    <w:rsid w:val="00FB0413"/>
    <w:rsid w:val="00FB4034"/>
    <w:rsid w:val="00FB4746"/>
    <w:rsid w:val="00FC32B5"/>
    <w:rsid w:val="00FC73BA"/>
    <w:rsid w:val="00FD5FE7"/>
    <w:rsid w:val="00FF1CA7"/>
    <w:rsid w:val="00FF49DA"/>
    <w:rsid w:val="00FF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2C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7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7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B35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356C"/>
  </w:style>
  <w:style w:type="paragraph" w:styleId="Footer">
    <w:name w:val="footer"/>
    <w:basedOn w:val="Normal"/>
    <w:link w:val="FooterChar"/>
    <w:uiPriority w:val="99"/>
    <w:unhideWhenUsed/>
    <w:rsid w:val="00AB35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56C"/>
  </w:style>
  <w:style w:type="paragraph" w:styleId="ListParagraph">
    <w:name w:val="List Paragraph"/>
    <w:basedOn w:val="Normal"/>
    <w:uiPriority w:val="34"/>
    <w:qFormat/>
    <w:rsid w:val="00695120"/>
    <w:pPr>
      <w:ind w:left="720"/>
      <w:contextualSpacing/>
    </w:pPr>
  </w:style>
  <w:style w:type="table" w:styleId="TableGrid">
    <w:name w:val="Table Grid"/>
    <w:basedOn w:val="TableNormal"/>
    <w:uiPriority w:val="59"/>
    <w:rsid w:val="002D0FF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9C53D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2C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7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7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B35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356C"/>
  </w:style>
  <w:style w:type="paragraph" w:styleId="Footer">
    <w:name w:val="footer"/>
    <w:basedOn w:val="Normal"/>
    <w:link w:val="FooterChar"/>
    <w:uiPriority w:val="99"/>
    <w:unhideWhenUsed/>
    <w:rsid w:val="00AB35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56C"/>
  </w:style>
  <w:style w:type="paragraph" w:styleId="ListParagraph">
    <w:name w:val="List Paragraph"/>
    <w:basedOn w:val="Normal"/>
    <w:uiPriority w:val="34"/>
    <w:qFormat/>
    <w:rsid w:val="00695120"/>
    <w:pPr>
      <w:ind w:left="720"/>
      <w:contextualSpacing/>
    </w:pPr>
  </w:style>
  <w:style w:type="table" w:styleId="TableGrid">
    <w:name w:val="Table Grid"/>
    <w:basedOn w:val="TableNormal"/>
    <w:uiPriority w:val="59"/>
    <w:rsid w:val="002D0FF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9C53D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09B505-439F-486D-AFE4-7442BBAE9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Sri Satya Sai University of Technology &amp; Medical Sciences, Sehore</vt:lpstr>
    </vt:vector>
  </TitlesOfParts>
  <Company>sssutms</Company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Sri Satya Sai University of Technology &amp; Medical Sciences, Sehore</dc:title>
  <dc:creator>degree</dc:creator>
  <cp:lastModifiedBy>itlab1057</cp:lastModifiedBy>
  <cp:revision>2</cp:revision>
  <cp:lastPrinted>2015-03-02T06:30:00Z</cp:lastPrinted>
  <dcterms:created xsi:type="dcterms:W3CDTF">2015-08-22T06:09:00Z</dcterms:created>
  <dcterms:modified xsi:type="dcterms:W3CDTF">2015-08-22T06:09:00Z</dcterms:modified>
</cp:coreProperties>
</file>